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Pr="00D0634C" w:rsidRDefault="0018449A" w:rsidP="0018449A">
      <w:pPr>
        <w:rPr>
          <w:lang w:val="en-US"/>
        </w:rPr>
      </w:pPr>
    </w:p>
    <w:p w14:paraId="0202A5C5" w14:textId="33C6E56F" w:rsidR="0018449A" w:rsidRPr="00D0634C" w:rsidRDefault="0018449A" w:rsidP="0018449A">
      <w:pPr>
        <w:rPr>
          <w:rFonts w:cstheme="minorHAnsi"/>
          <w:b/>
          <w:bCs/>
          <w:sz w:val="28"/>
          <w:szCs w:val="28"/>
          <w:lang w:val="en-US"/>
        </w:rPr>
      </w:pPr>
      <w:r w:rsidRPr="00D0634C">
        <w:rPr>
          <w:rFonts w:cstheme="minorHAnsi"/>
          <w:b/>
          <w:bCs/>
          <w:sz w:val="28"/>
          <w:szCs w:val="28"/>
          <w:lang w:val="en-US"/>
        </w:rPr>
        <w:t>Learning scenario with MARG</w:t>
      </w:r>
      <w:r w:rsidR="00E94EBB" w:rsidRPr="00D0634C">
        <w:rPr>
          <w:rFonts w:cstheme="minorHAnsi"/>
          <w:b/>
          <w:bCs/>
          <w:sz w:val="28"/>
          <w:szCs w:val="28"/>
          <w:lang w:val="en-US"/>
        </w:rPr>
        <w:t xml:space="preserve"> - Template</w:t>
      </w:r>
    </w:p>
    <w:tbl>
      <w:tblPr>
        <w:tblStyle w:val="Tabelgril2-Accentuare5"/>
        <w:tblW w:w="9634" w:type="dxa"/>
        <w:tblLook w:val="04A0" w:firstRow="1" w:lastRow="0" w:firstColumn="1" w:lastColumn="0" w:noHBand="0" w:noVBand="1"/>
      </w:tblPr>
      <w:tblGrid>
        <w:gridCol w:w="2430"/>
        <w:gridCol w:w="3524"/>
        <w:gridCol w:w="3680"/>
      </w:tblGrid>
      <w:tr w:rsidR="0018449A" w:rsidRPr="00D0634C"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D0634C" w:rsidRDefault="0018449A" w:rsidP="00154A4E">
            <w:pPr>
              <w:rPr>
                <w:color w:val="1F4E79" w:themeColor="accent5" w:themeShade="80"/>
                <w:sz w:val="24"/>
                <w:szCs w:val="24"/>
                <w:lang w:val="en-US"/>
              </w:rPr>
            </w:pPr>
            <w:r w:rsidRPr="00D0634C">
              <w:rPr>
                <w:color w:val="1F4E79" w:themeColor="accent5" w:themeShade="80"/>
                <w:sz w:val="24"/>
                <w:szCs w:val="24"/>
                <w:lang w:val="en-US"/>
              </w:rPr>
              <w:t>PART 1:</w:t>
            </w:r>
            <w:r w:rsidR="00E94EBB" w:rsidRPr="00D0634C">
              <w:rPr>
                <w:color w:val="1F4E79" w:themeColor="accent5" w:themeShade="80"/>
                <w:sz w:val="24"/>
                <w:szCs w:val="24"/>
                <w:lang w:val="en-US"/>
              </w:rPr>
              <w:t xml:space="preserve">  General information </w:t>
            </w:r>
          </w:p>
        </w:tc>
      </w:tr>
      <w:tr w:rsidR="004F712D" w:rsidRPr="00D0634C"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Pr="00D0634C" w:rsidRDefault="00E94EBB" w:rsidP="00154A4E">
            <w:pPr>
              <w:rPr>
                <w:lang w:val="en-US"/>
              </w:rPr>
            </w:pPr>
            <w:r w:rsidRPr="00D0634C">
              <w:rPr>
                <w:lang w:val="en-US"/>
              </w:rPr>
              <w:t>Title of the scenario:</w:t>
            </w:r>
          </w:p>
        </w:tc>
        <w:tc>
          <w:tcPr>
            <w:tcW w:w="7204" w:type="dxa"/>
            <w:gridSpan w:val="2"/>
            <w:tcBorders>
              <w:right w:val="single" w:sz="4" w:space="0" w:color="auto"/>
            </w:tcBorders>
            <w:vAlign w:val="center"/>
          </w:tcPr>
          <w:p w14:paraId="2B1AAFB7" w14:textId="6A19D70F" w:rsidR="0018449A" w:rsidRPr="00D0634C" w:rsidRDefault="003D3B95" w:rsidP="00154A4E">
            <w:pPr>
              <w:jc w:val="center"/>
              <w:cnfStyle w:val="000000100000" w:firstRow="0" w:lastRow="0" w:firstColumn="0" w:lastColumn="0" w:oddVBand="0" w:evenVBand="0" w:oddHBand="1" w:evenHBand="0" w:firstRowFirstColumn="0" w:firstRowLastColumn="0" w:lastRowFirstColumn="0" w:lastRowLastColumn="0"/>
              <w:rPr>
                <w:b/>
                <w:bCs/>
                <w:lang w:val="en-US"/>
              </w:rPr>
            </w:pPr>
            <w:r w:rsidRPr="00D0634C">
              <w:rPr>
                <w:b/>
                <w:bCs/>
                <w:lang w:val="en-US"/>
              </w:rPr>
              <w:t>Endangered Species</w:t>
            </w:r>
          </w:p>
        </w:tc>
      </w:tr>
      <w:tr w:rsidR="004F712D" w:rsidRPr="00747E89"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Pr="00D0634C" w:rsidRDefault="004F712D" w:rsidP="00154A4E">
            <w:pPr>
              <w:rPr>
                <w:lang w:val="en-US"/>
              </w:rPr>
            </w:pPr>
            <w:r w:rsidRPr="00D0634C">
              <w:rPr>
                <w:lang w:val="en-US"/>
              </w:rPr>
              <w:t>Keywords:</w:t>
            </w:r>
          </w:p>
        </w:tc>
        <w:tc>
          <w:tcPr>
            <w:tcW w:w="7204" w:type="dxa"/>
            <w:gridSpan w:val="2"/>
            <w:tcBorders>
              <w:right w:val="single" w:sz="4" w:space="0" w:color="auto"/>
            </w:tcBorders>
            <w:vAlign w:val="center"/>
          </w:tcPr>
          <w:p w14:paraId="1811057D" w14:textId="131871E9" w:rsidR="004F712D" w:rsidRPr="00D0634C" w:rsidRDefault="003D3B95" w:rsidP="005A2005">
            <w:pPr>
              <w:jc w:val="cente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Global warming, endangered animals</w:t>
            </w:r>
            <w:r w:rsidR="00040CB4" w:rsidRPr="00D0634C">
              <w:rPr>
                <w:lang w:val="en-US"/>
              </w:rPr>
              <w:t xml:space="preserve"> and plants</w:t>
            </w:r>
            <w:r w:rsidRPr="00D0634C">
              <w:rPr>
                <w:lang w:val="en-US"/>
              </w:rPr>
              <w:t xml:space="preserve">, </w:t>
            </w:r>
            <w:r w:rsidR="00040CB4" w:rsidRPr="00D0634C">
              <w:rPr>
                <w:lang w:val="en-US"/>
              </w:rPr>
              <w:t xml:space="preserve">preserving wildlife </w:t>
            </w:r>
          </w:p>
        </w:tc>
      </w:tr>
      <w:tr w:rsidR="004F712D" w:rsidRPr="00747E89"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D0634C" w:rsidRDefault="00970FD4" w:rsidP="00154A4E">
            <w:pPr>
              <w:rPr>
                <w:lang w:val="en-US"/>
              </w:rPr>
            </w:pPr>
            <w:r w:rsidRPr="00D0634C">
              <w:rPr>
                <w:lang w:val="en-US"/>
              </w:rPr>
              <w:t>Name(s) of the scenario’s creator(s):</w:t>
            </w:r>
          </w:p>
        </w:tc>
        <w:tc>
          <w:tcPr>
            <w:tcW w:w="7204" w:type="dxa"/>
            <w:gridSpan w:val="2"/>
            <w:tcBorders>
              <w:right w:val="single" w:sz="4" w:space="0" w:color="auto"/>
            </w:tcBorders>
            <w:vAlign w:val="center"/>
          </w:tcPr>
          <w:p w14:paraId="5F78648E" w14:textId="768810EC" w:rsidR="0018449A" w:rsidRPr="00207587" w:rsidRDefault="00F80039" w:rsidP="00154A4E">
            <w:pPr>
              <w:jc w:val="center"/>
              <w:cnfStyle w:val="000000100000" w:firstRow="0" w:lastRow="0" w:firstColumn="0" w:lastColumn="0" w:oddVBand="0" w:evenVBand="0" w:oddHBand="1" w:evenHBand="0" w:firstRowFirstColumn="0" w:firstRowLastColumn="0" w:lastRowFirstColumn="0" w:lastRowLastColumn="0"/>
              <w:rPr>
                <w:lang w:val="it-IT"/>
              </w:rPr>
            </w:pPr>
            <w:r w:rsidRPr="00207587">
              <w:rPr>
                <w:lang w:val="it-IT"/>
              </w:rPr>
              <w:t>Monica Benghe, Mircea cel Batran Secondary School, Romania</w:t>
            </w:r>
          </w:p>
        </w:tc>
      </w:tr>
      <w:tr w:rsidR="00154A4E" w:rsidRPr="00D0634C"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Pr="00D0634C" w:rsidRDefault="00E63AAE" w:rsidP="00154A4E">
            <w:pPr>
              <w:rPr>
                <w:lang w:val="en-US"/>
              </w:rPr>
            </w:pPr>
            <w:hyperlink r:id="rId7" w:history="1">
              <w:r w:rsidR="00F14644" w:rsidRPr="00D0634C">
                <w:rPr>
                  <w:rStyle w:val="Hyperlink"/>
                  <w:b w:val="0"/>
                  <w:bCs w:val="0"/>
                  <w:lang w:val="en-US"/>
                </w:rPr>
                <w:t>Creative Commons License</w:t>
              </w:r>
            </w:hyperlink>
            <w:r w:rsidR="00F14644" w:rsidRPr="00D0634C">
              <w:rPr>
                <w:lang w:val="en-US"/>
              </w:rPr>
              <w:t xml:space="preserve"> of the scenario:</w:t>
            </w:r>
          </w:p>
        </w:tc>
        <w:tc>
          <w:tcPr>
            <w:tcW w:w="3524" w:type="dxa"/>
            <w:shd w:val="clear" w:color="auto" w:fill="FFFFFF" w:themeFill="background1"/>
            <w:vAlign w:val="center"/>
          </w:tcPr>
          <w:p w14:paraId="063EA370" w14:textId="554A385D"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sidRPr="00D0634C">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sidRPr="00D0634C">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Attribution-NoDerivs</w:t>
            </w:r>
          </w:p>
        </w:tc>
      </w:tr>
      <w:tr w:rsidR="00154A4E" w:rsidRPr="00D0634C"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Pr="00D0634C" w:rsidRDefault="00F14644" w:rsidP="00154A4E">
            <w:pPr>
              <w:rPr>
                <w:lang w:val="en-US"/>
              </w:rPr>
            </w:pPr>
          </w:p>
        </w:tc>
        <w:tc>
          <w:tcPr>
            <w:tcW w:w="3524" w:type="dxa"/>
            <w:shd w:val="clear" w:color="auto" w:fill="FFFFFF" w:themeFill="background1"/>
            <w:vAlign w:val="center"/>
          </w:tcPr>
          <w:p w14:paraId="0CBF6CAE" w14:textId="225B1828" w:rsidR="00F14644" w:rsidRPr="00D0634C"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Pr="00D0634C"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D0634C">
              <w:rPr>
                <w:lang w:val="en-US"/>
              </w:rPr>
              <w:t>Attribution-NonCommercial</w:t>
            </w:r>
          </w:p>
        </w:tc>
      </w:tr>
      <w:tr w:rsidR="00154A4E" w:rsidRPr="00D0634C"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Pr="00D0634C" w:rsidRDefault="00F14644" w:rsidP="00154A4E">
            <w:pPr>
              <w:rPr>
                <w:lang w:val="en-US"/>
              </w:rPr>
            </w:pPr>
          </w:p>
        </w:tc>
        <w:tc>
          <w:tcPr>
            <w:tcW w:w="3524" w:type="dxa"/>
            <w:shd w:val="clear" w:color="auto" w:fill="FFFFFF" w:themeFill="background1"/>
            <w:vAlign w:val="center"/>
          </w:tcPr>
          <w:p w14:paraId="780AD0BE" w14:textId="1BBA82A9"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D0634C">
              <w:rPr>
                <w:noProof/>
                <w:lang w:val="en-US"/>
              </w:rPr>
              <mc:AlternateContent>
                <mc:Choice Requires="wps">
                  <w:drawing>
                    <wp:anchor distT="0" distB="0" distL="114300" distR="114300" simplePos="0" relativeHeight="251665408" behindDoc="0" locked="0" layoutInCell="1" allowOverlap="1" wp14:anchorId="4090FD3F" wp14:editId="6091E0A4">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90EA"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D0634C">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Pr="00D0634C"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sidRPr="00D0634C">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D0634C">
              <w:rPr>
                <w:lang w:val="en-US"/>
              </w:rPr>
              <w:t>Attribution-NonCommercial-</w:t>
            </w:r>
          </w:p>
          <w:p w14:paraId="23EE1C97" w14:textId="02240F8F"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NoDerivs</w:t>
            </w:r>
          </w:p>
        </w:tc>
      </w:tr>
      <w:tr w:rsidR="00F14644" w:rsidRPr="00D0634C"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Pr="00D0634C" w:rsidRDefault="00F14644" w:rsidP="00154A4E">
            <w:pPr>
              <w:rPr>
                <w:lang w:val="en-US"/>
              </w:rPr>
            </w:pPr>
            <w:r w:rsidRPr="00D0634C">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4DD9302D" w:rsidR="00F14644" w:rsidRPr="00D0634C" w:rsidRDefault="00F80039" w:rsidP="00154A4E">
            <w:pPr>
              <w:jc w:val="cente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2 x 50</w:t>
            </w:r>
            <w:r w:rsidR="002A6DB2" w:rsidRPr="00D0634C">
              <w:rPr>
                <w:lang w:val="en-US"/>
              </w:rPr>
              <w:t xml:space="preserve"> minutes</w:t>
            </w:r>
          </w:p>
        </w:tc>
      </w:tr>
      <w:tr w:rsidR="00810DE0" w:rsidRPr="00D0634C"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Pr="00D0634C" w:rsidRDefault="00F14644" w:rsidP="00154A4E">
            <w:pPr>
              <w:rPr>
                <w:lang w:val="en-US"/>
              </w:rPr>
            </w:pPr>
            <w:r w:rsidRPr="00D0634C">
              <w:rPr>
                <w:lang w:val="en-US"/>
              </w:rPr>
              <w:t>Age range of learners:</w:t>
            </w:r>
          </w:p>
        </w:tc>
        <w:tc>
          <w:tcPr>
            <w:tcW w:w="7204" w:type="dxa"/>
            <w:gridSpan w:val="2"/>
            <w:tcBorders>
              <w:right w:val="single" w:sz="4" w:space="0" w:color="auto"/>
            </w:tcBorders>
            <w:vAlign w:val="center"/>
          </w:tcPr>
          <w:p w14:paraId="419032CE" w14:textId="2190E04B" w:rsidR="00F14644" w:rsidRPr="00D0634C"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1</w:t>
            </w:r>
            <w:r w:rsidR="006409B3" w:rsidRPr="00D0634C">
              <w:rPr>
                <w:lang w:val="en-US"/>
              </w:rPr>
              <w:t>0</w:t>
            </w:r>
            <w:r w:rsidRPr="00D0634C">
              <w:rPr>
                <w:lang w:val="en-US"/>
              </w:rPr>
              <w:t>-13 years old</w:t>
            </w:r>
          </w:p>
        </w:tc>
      </w:tr>
      <w:tr w:rsidR="00F14644" w:rsidRPr="00D0634C"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Pr="00D0634C" w:rsidRDefault="00F14644" w:rsidP="00154A4E">
            <w:pPr>
              <w:rPr>
                <w:lang w:val="en-US"/>
              </w:rPr>
            </w:pPr>
            <w:r w:rsidRPr="00D0634C">
              <w:rPr>
                <w:lang w:val="en-US"/>
              </w:rPr>
              <w:t>Learners’ special characteristics: (</w:t>
            </w:r>
            <w:r w:rsidR="00E1501A" w:rsidRPr="00D0634C">
              <w:rPr>
                <w:lang w:val="en-US"/>
              </w:rPr>
              <w:t>i.e. immigrants, special needs)</w:t>
            </w:r>
          </w:p>
        </w:tc>
        <w:tc>
          <w:tcPr>
            <w:tcW w:w="7204" w:type="dxa"/>
            <w:gridSpan w:val="2"/>
            <w:tcBorders>
              <w:right w:val="single" w:sz="4" w:space="0" w:color="auto"/>
            </w:tcBorders>
            <w:vAlign w:val="center"/>
          </w:tcPr>
          <w:p w14:paraId="17CD6488" w14:textId="3575D4DC" w:rsidR="006C12C5" w:rsidRPr="00D0634C" w:rsidRDefault="002A6DB2" w:rsidP="006C12C5">
            <w:pPr>
              <w:jc w:val="cente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None</w:t>
            </w:r>
          </w:p>
        </w:tc>
      </w:tr>
      <w:tr w:rsidR="004F712D" w:rsidRPr="00D0634C"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Pr="00D0634C" w:rsidRDefault="004F712D" w:rsidP="00154A4E">
            <w:pPr>
              <w:rPr>
                <w:lang w:val="en-US"/>
              </w:rPr>
            </w:pPr>
            <w:r w:rsidRPr="00D0634C">
              <w:rPr>
                <w:lang w:val="en-US"/>
              </w:rPr>
              <w:t>Learning subject</w:t>
            </w:r>
            <w:r w:rsidR="00D85DE4" w:rsidRPr="00D0634C">
              <w:rPr>
                <w:lang w:val="en-US"/>
              </w:rPr>
              <w:t xml:space="preserve"> based on your curriculum</w:t>
            </w:r>
            <w:r w:rsidR="00154A4E" w:rsidRPr="00D0634C">
              <w:rPr>
                <w:lang w:val="en-US"/>
              </w:rPr>
              <w:t xml:space="preserve"> to which the scenario relates</w:t>
            </w:r>
            <w:r w:rsidRPr="00D0634C">
              <w:rPr>
                <w:lang w:val="en-US"/>
              </w:rPr>
              <w:t>:</w:t>
            </w:r>
          </w:p>
        </w:tc>
        <w:tc>
          <w:tcPr>
            <w:tcW w:w="7204" w:type="dxa"/>
            <w:gridSpan w:val="2"/>
            <w:tcBorders>
              <w:right w:val="single" w:sz="4" w:space="0" w:color="auto"/>
            </w:tcBorders>
            <w:vAlign w:val="center"/>
          </w:tcPr>
          <w:p w14:paraId="67A1F639" w14:textId="33C06383" w:rsidR="004F712D" w:rsidRPr="00D0634C"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Environmental education</w:t>
            </w:r>
          </w:p>
        </w:tc>
      </w:tr>
      <w:tr w:rsidR="00810DE0" w:rsidRPr="00D0634C" w14:paraId="458D2E0D" w14:textId="77777777" w:rsidTr="00297E9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Pr="00D0634C" w:rsidRDefault="00223222" w:rsidP="00223222">
            <w:pPr>
              <w:rPr>
                <w:lang w:val="en-US"/>
              </w:rPr>
            </w:pPr>
            <w:r w:rsidRPr="00D0634C">
              <w:rPr>
                <w:lang w:val="en-US"/>
              </w:rPr>
              <w:t>To w</w:t>
            </w:r>
            <w:r w:rsidR="00B863D5" w:rsidRPr="00D0634C">
              <w:rPr>
                <w:lang w:val="en-US"/>
              </w:rPr>
              <w:t>hich Sustainable Development Goal</w:t>
            </w:r>
            <w:r w:rsidRPr="00D0634C">
              <w:rPr>
                <w:lang w:val="en-US"/>
              </w:rPr>
              <w:t xml:space="preserve"> </w:t>
            </w:r>
            <w:r w:rsidR="00DF7EE1" w:rsidRPr="00D0634C">
              <w:rPr>
                <w:lang w:val="en-US"/>
              </w:rPr>
              <w:t>(</w:t>
            </w:r>
            <w:r w:rsidR="00B863D5" w:rsidRPr="00D0634C">
              <w:rPr>
                <w:lang w:val="en-US"/>
              </w:rPr>
              <w:t>s</w:t>
            </w:r>
            <w:r w:rsidR="00DF7EE1" w:rsidRPr="00D0634C">
              <w:rPr>
                <w:lang w:val="en-US"/>
              </w:rPr>
              <w:t>)</w:t>
            </w:r>
            <w:r w:rsidR="00B863D5" w:rsidRPr="00D0634C">
              <w:rPr>
                <w:lang w:val="en-US"/>
              </w:rPr>
              <w:t xml:space="preserve"> does the scenario </w:t>
            </w:r>
            <w:r w:rsidR="009F0879" w:rsidRPr="00D0634C">
              <w:rPr>
                <w:lang w:val="en-US"/>
              </w:rPr>
              <w:t>relate to</w:t>
            </w:r>
            <w:r w:rsidR="0087423A" w:rsidRPr="00D0634C">
              <w:rPr>
                <w:lang w:val="en-US"/>
              </w:rPr>
              <w:t xml:space="preserve"> </w:t>
            </w:r>
            <w:r w:rsidR="00B863D5" w:rsidRPr="00D0634C">
              <w:rPr>
                <w:lang w:val="en-US"/>
              </w:rPr>
              <w:t xml:space="preserve">: </w:t>
            </w:r>
            <w:r w:rsidR="0036043A" w:rsidRPr="00D0634C">
              <w:rPr>
                <w:lang w:val="en-US"/>
              </w:rPr>
              <w:t>(highlight</w:t>
            </w:r>
            <w:r w:rsidR="0087423A" w:rsidRPr="00D0634C">
              <w:rPr>
                <w:lang w:val="en-US"/>
              </w:rPr>
              <w:t xml:space="preserve"> it/them</w:t>
            </w:r>
            <w:r w:rsidR="0036043A" w:rsidRPr="00D0634C">
              <w:rPr>
                <w:lang w:val="en-US"/>
              </w:rPr>
              <w:t>)</w:t>
            </w:r>
          </w:p>
        </w:tc>
        <w:tc>
          <w:tcPr>
            <w:tcW w:w="3524" w:type="dxa"/>
            <w:vAlign w:val="center"/>
          </w:tcPr>
          <w:p w14:paraId="4A55E9BE" w14:textId="39FDF37E"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B863D5" w:rsidRPr="00D0634C">
              <w:rPr>
                <w:lang w:val="en-US"/>
              </w:rPr>
              <w:t>No Poverty</w:t>
            </w:r>
          </w:p>
        </w:tc>
        <w:tc>
          <w:tcPr>
            <w:tcW w:w="3680" w:type="dxa"/>
            <w:tcBorders>
              <w:right w:val="single" w:sz="4" w:space="0" w:color="auto"/>
            </w:tcBorders>
            <w:vAlign w:val="center"/>
          </w:tcPr>
          <w:p w14:paraId="01C033BB" w14:textId="5650F611" w:rsidR="00B863D5" w:rsidRPr="00D0634C"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3D3B95" w:rsidRPr="00D0634C">
              <w:rPr>
                <w:lang w:val="en-US"/>
              </w:rPr>
              <w:t xml:space="preserve">  </w:t>
            </w:r>
            <w:r w:rsidRPr="00D0634C">
              <w:rPr>
                <w:lang w:val="en-US"/>
              </w:rPr>
              <w:t xml:space="preserve">] </w:t>
            </w:r>
            <w:r w:rsidR="0036043A" w:rsidRPr="00D0634C">
              <w:rPr>
                <w:lang w:val="en-US"/>
              </w:rPr>
              <w:t>Industry, Innovation and infrastructure</w:t>
            </w:r>
          </w:p>
        </w:tc>
      </w:tr>
      <w:tr w:rsidR="00810DE0" w:rsidRPr="00D0634C" w14:paraId="0F1EB5DE" w14:textId="77777777" w:rsidTr="00297E9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Pr="00D0634C" w:rsidRDefault="00B863D5" w:rsidP="00154A4E">
            <w:pPr>
              <w:rPr>
                <w:lang w:val="en-US"/>
              </w:rPr>
            </w:pPr>
          </w:p>
        </w:tc>
        <w:tc>
          <w:tcPr>
            <w:tcW w:w="3524" w:type="dxa"/>
            <w:shd w:val="clear" w:color="auto" w:fill="DEEAF6" w:themeFill="accent5" w:themeFillTint="33"/>
            <w:vAlign w:val="center"/>
          </w:tcPr>
          <w:p w14:paraId="2894AEB3" w14:textId="2365BAB5"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B863D5" w:rsidRPr="00D0634C">
              <w:rPr>
                <w:lang w:val="en-US"/>
              </w:rPr>
              <w:t>Zero Hunger</w:t>
            </w:r>
          </w:p>
        </w:tc>
        <w:tc>
          <w:tcPr>
            <w:tcW w:w="3680" w:type="dxa"/>
            <w:tcBorders>
              <w:right w:val="single" w:sz="4" w:space="0" w:color="auto"/>
            </w:tcBorders>
            <w:shd w:val="clear" w:color="auto" w:fill="DEEAF6" w:themeFill="accent5" w:themeFillTint="33"/>
            <w:vAlign w:val="center"/>
          </w:tcPr>
          <w:p w14:paraId="44D73525" w14:textId="56DBA9BB"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36043A" w:rsidRPr="00D0634C">
              <w:rPr>
                <w:lang w:val="en-US"/>
              </w:rPr>
              <w:t>Reduced Inequalities</w:t>
            </w:r>
          </w:p>
        </w:tc>
      </w:tr>
      <w:tr w:rsidR="00810DE0" w:rsidRPr="00D0634C" w14:paraId="2F07E52F" w14:textId="77777777" w:rsidTr="00297E9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Pr="00D0634C" w:rsidRDefault="00B863D5" w:rsidP="00154A4E">
            <w:pPr>
              <w:rPr>
                <w:lang w:val="en-US"/>
              </w:rPr>
            </w:pPr>
          </w:p>
        </w:tc>
        <w:tc>
          <w:tcPr>
            <w:tcW w:w="3524" w:type="dxa"/>
            <w:vAlign w:val="center"/>
          </w:tcPr>
          <w:p w14:paraId="6C7C4FDB" w14:textId="5E72FF9D"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B863D5" w:rsidRPr="00D0634C">
              <w:rPr>
                <w:lang w:val="en-US"/>
              </w:rPr>
              <w:t>Good Health and Well-Being</w:t>
            </w:r>
          </w:p>
        </w:tc>
        <w:tc>
          <w:tcPr>
            <w:tcW w:w="3680" w:type="dxa"/>
            <w:tcBorders>
              <w:right w:val="single" w:sz="4" w:space="0" w:color="auto"/>
            </w:tcBorders>
            <w:vAlign w:val="center"/>
          </w:tcPr>
          <w:p w14:paraId="66964CA9" w14:textId="60856DE3"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554126">
              <w:rPr>
                <w:lang w:val="en-US"/>
              </w:rPr>
              <w:t>x</w:t>
            </w:r>
            <w:r w:rsidRPr="00D0634C">
              <w:rPr>
                <w:lang w:val="en-US"/>
              </w:rPr>
              <w:t xml:space="preserve">] </w:t>
            </w:r>
            <w:r w:rsidR="0036043A" w:rsidRPr="00D0634C">
              <w:rPr>
                <w:lang w:val="en-US"/>
              </w:rPr>
              <w:t>Sustainable Cities and Communities</w:t>
            </w:r>
          </w:p>
        </w:tc>
      </w:tr>
      <w:tr w:rsidR="00810DE0" w:rsidRPr="00747E89" w14:paraId="512FE567" w14:textId="77777777" w:rsidTr="00297E9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Pr="00D0634C" w:rsidRDefault="00B863D5" w:rsidP="00154A4E">
            <w:pPr>
              <w:rPr>
                <w:lang w:val="en-US"/>
              </w:rPr>
            </w:pPr>
          </w:p>
        </w:tc>
        <w:tc>
          <w:tcPr>
            <w:tcW w:w="3524" w:type="dxa"/>
            <w:shd w:val="clear" w:color="auto" w:fill="DEEAF6" w:themeFill="accent5" w:themeFillTint="33"/>
            <w:vAlign w:val="center"/>
          </w:tcPr>
          <w:p w14:paraId="62408FE2" w14:textId="43EAC145"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554126">
              <w:rPr>
                <w:lang w:val="en-US"/>
              </w:rPr>
              <w:t>x</w:t>
            </w:r>
            <w:r w:rsidRPr="00D0634C">
              <w:rPr>
                <w:lang w:val="en-US"/>
              </w:rPr>
              <w:t xml:space="preserve">] </w:t>
            </w:r>
            <w:r w:rsidR="00B863D5" w:rsidRPr="00D0634C">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081D6D98" w:rsidR="00B863D5" w:rsidRPr="00D0634C" w:rsidRDefault="002A6DB2"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[x] </w:t>
            </w:r>
            <w:r w:rsidR="0036043A" w:rsidRPr="00D0634C">
              <w:rPr>
                <w:lang w:val="en-US"/>
              </w:rPr>
              <w:t>Responsible Consumption and Production</w:t>
            </w:r>
          </w:p>
        </w:tc>
      </w:tr>
      <w:tr w:rsidR="00810DE0" w:rsidRPr="00D0634C" w14:paraId="36C4D29C" w14:textId="77777777" w:rsidTr="00297E9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Pr="00D0634C" w:rsidRDefault="00B863D5" w:rsidP="00154A4E">
            <w:pPr>
              <w:rPr>
                <w:lang w:val="en-US"/>
              </w:rPr>
            </w:pPr>
          </w:p>
        </w:tc>
        <w:tc>
          <w:tcPr>
            <w:tcW w:w="3524" w:type="dxa"/>
            <w:vAlign w:val="center"/>
          </w:tcPr>
          <w:p w14:paraId="26A27BB2" w14:textId="3031F785"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B863D5" w:rsidRPr="00D0634C">
              <w:rPr>
                <w:lang w:val="en-US"/>
              </w:rPr>
              <w:t>Gender Equality</w:t>
            </w:r>
          </w:p>
        </w:tc>
        <w:tc>
          <w:tcPr>
            <w:tcW w:w="3680" w:type="dxa"/>
            <w:tcBorders>
              <w:right w:val="single" w:sz="4" w:space="0" w:color="auto"/>
            </w:tcBorders>
            <w:vAlign w:val="center"/>
          </w:tcPr>
          <w:p w14:paraId="1F23AD87" w14:textId="58C5320E"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3D3B95" w:rsidRPr="00D0634C">
              <w:rPr>
                <w:lang w:val="en-US"/>
              </w:rPr>
              <w:t>x</w:t>
            </w:r>
            <w:r w:rsidRPr="00D0634C">
              <w:rPr>
                <w:lang w:val="en-US"/>
              </w:rPr>
              <w:t xml:space="preserve">] </w:t>
            </w:r>
            <w:r w:rsidR="0036043A" w:rsidRPr="00D0634C">
              <w:rPr>
                <w:lang w:val="en-US"/>
              </w:rPr>
              <w:t>Climate Action</w:t>
            </w:r>
          </w:p>
        </w:tc>
      </w:tr>
      <w:tr w:rsidR="00810DE0" w:rsidRPr="00D0634C" w14:paraId="3AA26735" w14:textId="77777777" w:rsidTr="00297E9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Pr="00D0634C" w:rsidRDefault="00B863D5" w:rsidP="00154A4E">
            <w:pPr>
              <w:rPr>
                <w:lang w:val="en-US"/>
              </w:rPr>
            </w:pPr>
          </w:p>
        </w:tc>
        <w:tc>
          <w:tcPr>
            <w:tcW w:w="3524" w:type="dxa"/>
            <w:shd w:val="clear" w:color="auto" w:fill="DEEAF6" w:themeFill="accent5" w:themeFillTint="33"/>
            <w:vAlign w:val="center"/>
          </w:tcPr>
          <w:p w14:paraId="7B622A48" w14:textId="370B02DD"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3D3B95" w:rsidRPr="00D0634C">
              <w:rPr>
                <w:lang w:val="en-US"/>
              </w:rPr>
              <w:t>x</w:t>
            </w:r>
            <w:r w:rsidRPr="00D0634C">
              <w:rPr>
                <w:lang w:val="en-US"/>
              </w:rPr>
              <w:t xml:space="preserve">] </w:t>
            </w:r>
            <w:r w:rsidR="00B863D5" w:rsidRPr="00D0634C">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12DE53B9"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3D3B95" w:rsidRPr="00D0634C">
              <w:rPr>
                <w:lang w:val="en-US"/>
              </w:rPr>
              <w:t>x</w:t>
            </w:r>
            <w:r w:rsidRPr="00D0634C">
              <w:rPr>
                <w:lang w:val="en-US"/>
              </w:rPr>
              <w:t xml:space="preserve">] </w:t>
            </w:r>
            <w:r w:rsidR="0036043A" w:rsidRPr="00D0634C">
              <w:rPr>
                <w:lang w:val="en-US"/>
              </w:rPr>
              <w:t>Life Below Water</w:t>
            </w:r>
          </w:p>
        </w:tc>
      </w:tr>
      <w:tr w:rsidR="00810DE0" w:rsidRPr="00D0634C" w14:paraId="333EAB18" w14:textId="77777777" w:rsidTr="00297E9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Pr="00D0634C" w:rsidRDefault="00B863D5" w:rsidP="00154A4E">
            <w:pPr>
              <w:rPr>
                <w:lang w:val="en-US"/>
              </w:rPr>
            </w:pPr>
          </w:p>
        </w:tc>
        <w:tc>
          <w:tcPr>
            <w:tcW w:w="3524" w:type="dxa"/>
            <w:vAlign w:val="center"/>
          </w:tcPr>
          <w:p w14:paraId="36EF7783" w14:textId="05C2A1FD" w:rsidR="00B863D5" w:rsidRPr="00D0634C"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B863D5" w:rsidRPr="00D0634C">
              <w:rPr>
                <w:lang w:val="en-US"/>
              </w:rPr>
              <w:t>Affordable and Clean Energy</w:t>
            </w:r>
          </w:p>
        </w:tc>
        <w:tc>
          <w:tcPr>
            <w:tcW w:w="3680" w:type="dxa"/>
            <w:tcBorders>
              <w:right w:val="single" w:sz="4" w:space="0" w:color="auto"/>
            </w:tcBorders>
            <w:vAlign w:val="center"/>
          </w:tcPr>
          <w:p w14:paraId="50930549" w14:textId="7393CC9C" w:rsidR="00B863D5" w:rsidRPr="00D0634C"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36043A" w:rsidRPr="00D0634C">
              <w:rPr>
                <w:lang w:val="en-US"/>
              </w:rPr>
              <w:t>Life On Land</w:t>
            </w:r>
          </w:p>
        </w:tc>
      </w:tr>
      <w:tr w:rsidR="00810DE0" w:rsidRPr="00747E89" w14:paraId="3A8CBB45" w14:textId="77777777" w:rsidTr="00297E92">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Pr="00D0634C" w:rsidRDefault="00B863D5" w:rsidP="00154A4E">
            <w:pPr>
              <w:rPr>
                <w:lang w:val="en-US"/>
              </w:rPr>
            </w:pPr>
          </w:p>
        </w:tc>
        <w:tc>
          <w:tcPr>
            <w:tcW w:w="3524" w:type="dxa"/>
            <w:shd w:val="clear" w:color="auto" w:fill="DEEAF6" w:themeFill="accent5" w:themeFillTint="33"/>
            <w:vAlign w:val="center"/>
          </w:tcPr>
          <w:p w14:paraId="6FB1DB2B" w14:textId="16CD239B"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36043A" w:rsidRPr="00D0634C">
              <w:rPr>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740A3C4C"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36043A" w:rsidRPr="00D0634C">
              <w:rPr>
                <w:lang w:val="en-US"/>
              </w:rPr>
              <w:t>Peace, Justice and Strong Institutions</w:t>
            </w:r>
          </w:p>
        </w:tc>
      </w:tr>
      <w:tr w:rsidR="00810DE0" w:rsidRPr="00D0634C" w14:paraId="456A9035" w14:textId="77777777" w:rsidTr="00297E9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Pr="00D0634C" w:rsidRDefault="00B863D5" w:rsidP="00154A4E">
            <w:pPr>
              <w:rPr>
                <w:lang w:val="en-US"/>
              </w:rPr>
            </w:pPr>
          </w:p>
        </w:tc>
        <w:tc>
          <w:tcPr>
            <w:tcW w:w="3524" w:type="dxa"/>
            <w:vAlign w:val="center"/>
          </w:tcPr>
          <w:p w14:paraId="65AA704C" w14:textId="77777777" w:rsidR="00B863D5" w:rsidRPr="00D0634C"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47B81EA7"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36043A" w:rsidRPr="00D0634C">
              <w:rPr>
                <w:lang w:val="en-US"/>
              </w:rPr>
              <w:t>Partnerships For The Goals</w:t>
            </w:r>
          </w:p>
        </w:tc>
      </w:tr>
      <w:tr w:rsidR="00810DE0" w:rsidRPr="00D0634C"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Pr="00D0634C" w:rsidRDefault="00810DE0" w:rsidP="00810DE0">
            <w:pPr>
              <w:rPr>
                <w:b w:val="0"/>
                <w:bCs w:val="0"/>
                <w:lang w:val="en-US"/>
              </w:rPr>
            </w:pPr>
            <w:r w:rsidRPr="00D0634C">
              <w:rPr>
                <w:lang w:val="en-US"/>
              </w:rPr>
              <w:t>Which 21</w:t>
            </w:r>
            <w:r w:rsidRPr="00D0634C">
              <w:rPr>
                <w:vertAlign w:val="superscript"/>
                <w:lang w:val="en-US"/>
              </w:rPr>
              <w:t>st</w:t>
            </w:r>
            <w:r w:rsidRPr="00D0634C">
              <w:rPr>
                <w:lang w:val="en-US"/>
              </w:rPr>
              <w:t xml:space="preserve"> century skill</w:t>
            </w:r>
            <w:r w:rsidR="00DF7EE1" w:rsidRPr="00D0634C">
              <w:rPr>
                <w:lang w:val="en-US"/>
              </w:rPr>
              <w:t>(</w:t>
            </w:r>
            <w:r w:rsidRPr="00D0634C">
              <w:rPr>
                <w:lang w:val="en-US"/>
              </w:rPr>
              <w:t>s</w:t>
            </w:r>
            <w:r w:rsidR="00DF7EE1" w:rsidRPr="00D0634C">
              <w:rPr>
                <w:lang w:val="en-US"/>
              </w:rPr>
              <w:t>)</w:t>
            </w:r>
            <w:r w:rsidRPr="00D0634C">
              <w:rPr>
                <w:lang w:val="en-US"/>
              </w:rPr>
              <w:t xml:space="preserve"> does the scenario </w:t>
            </w:r>
            <w:r w:rsidR="00E1501A" w:rsidRPr="00D0634C">
              <w:rPr>
                <w:lang w:val="en-US"/>
              </w:rPr>
              <w:t>involve</w:t>
            </w:r>
            <w:r w:rsidRPr="00D0634C">
              <w:rPr>
                <w:lang w:val="en-US"/>
              </w:rPr>
              <w:t>:</w:t>
            </w:r>
          </w:p>
          <w:p w14:paraId="6E044257" w14:textId="3EB44093" w:rsidR="00810DE0" w:rsidRPr="00D0634C" w:rsidRDefault="00810DE0" w:rsidP="00810DE0">
            <w:pPr>
              <w:rPr>
                <w:lang w:val="en-US"/>
              </w:rPr>
            </w:pPr>
            <w:r w:rsidRPr="00D0634C">
              <w:rPr>
                <w:lang w:val="en-US"/>
              </w:rPr>
              <w:t>(highlight</w:t>
            </w:r>
            <w:r w:rsidR="0087423A" w:rsidRPr="00D0634C">
              <w:rPr>
                <w:lang w:val="en-US"/>
              </w:rPr>
              <w:t xml:space="preserve"> it/them</w:t>
            </w:r>
            <w:r w:rsidRPr="00D0634C">
              <w:rPr>
                <w:lang w:val="en-US"/>
              </w:rPr>
              <w:t>)</w:t>
            </w:r>
          </w:p>
        </w:tc>
        <w:tc>
          <w:tcPr>
            <w:tcW w:w="3524" w:type="dxa"/>
            <w:shd w:val="clear" w:color="auto" w:fill="auto"/>
            <w:vAlign w:val="center"/>
          </w:tcPr>
          <w:p w14:paraId="48B7E881" w14:textId="089D5F23" w:rsidR="00810DE0" w:rsidRPr="00D0634C" w:rsidRDefault="00A069FB"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[x</w:t>
            </w:r>
            <w:r w:rsidR="00F80039" w:rsidRPr="00D0634C">
              <w:rPr>
                <w:lang w:val="en-US"/>
              </w:rPr>
              <w:t xml:space="preserve">] </w:t>
            </w:r>
            <w:r w:rsidR="00810DE0" w:rsidRPr="00D0634C">
              <w:rPr>
                <w:lang w:val="en-US"/>
              </w:rPr>
              <w:t xml:space="preserve">Information and data literacy </w:t>
            </w:r>
          </w:p>
        </w:tc>
        <w:tc>
          <w:tcPr>
            <w:tcW w:w="3680" w:type="dxa"/>
            <w:tcBorders>
              <w:right w:val="single" w:sz="4" w:space="0" w:color="auto"/>
            </w:tcBorders>
            <w:shd w:val="clear" w:color="auto" w:fill="auto"/>
            <w:vAlign w:val="center"/>
          </w:tcPr>
          <w:p w14:paraId="15876842" w14:textId="253376ED" w:rsidR="00810DE0" w:rsidRPr="00D0634C"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[x] </w:t>
            </w:r>
            <w:r w:rsidR="00810DE0" w:rsidRPr="00D0634C">
              <w:rPr>
                <w:rFonts w:cs="FreeSans"/>
                <w:lang w:val="en-US" w:bidi="he-IL"/>
              </w:rPr>
              <w:t xml:space="preserve">Critical thinking, </w:t>
            </w:r>
          </w:p>
        </w:tc>
      </w:tr>
      <w:tr w:rsidR="00810DE0" w:rsidRPr="00D0634C"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Pr="00D0634C" w:rsidRDefault="00810DE0" w:rsidP="00810DE0">
            <w:pPr>
              <w:rPr>
                <w:lang w:val="en-US"/>
              </w:rPr>
            </w:pPr>
          </w:p>
        </w:tc>
        <w:tc>
          <w:tcPr>
            <w:tcW w:w="3524" w:type="dxa"/>
            <w:shd w:val="clear" w:color="auto" w:fill="auto"/>
            <w:vAlign w:val="center"/>
          </w:tcPr>
          <w:p w14:paraId="61AC2D2F" w14:textId="750E2EE5" w:rsidR="00810DE0" w:rsidRPr="00D0634C" w:rsidRDefault="00F80039" w:rsidP="00810DE0">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3D3B95" w:rsidRPr="00D0634C">
              <w:rPr>
                <w:lang w:val="en-US"/>
              </w:rPr>
              <w:t>x</w:t>
            </w:r>
            <w:r w:rsidRPr="00D0634C">
              <w:rPr>
                <w:lang w:val="en-US"/>
              </w:rPr>
              <w:t xml:space="preserve">] </w:t>
            </w:r>
            <w:r w:rsidR="00810DE0" w:rsidRPr="00D0634C">
              <w:rPr>
                <w:lang w:val="en-US"/>
              </w:rPr>
              <w:t>Communication</w:t>
            </w:r>
          </w:p>
        </w:tc>
        <w:tc>
          <w:tcPr>
            <w:tcW w:w="3680" w:type="dxa"/>
            <w:tcBorders>
              <w:right w:val="single" w:sz="4" w:space="0" w:color="auto"/>
            </w:tcBorders>
            <w:shd w:val="clear" w:color="auto" w:fill="auto"/>
            <w:vAlign w:val="center"/>
          </w:tcPr>
          <w:p w14:paraId="7BC48F07" w14:textId="6C020980" w:rsidR="00810DE0" w:rsidRPr="00D0634C"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810DE0" w:rsidRPr="00D0634C">
              <w:rPr>
                <w:rFonts w:cs="FreeSans"/>
                <w:lang w:val="en-US" w:bidi="he-IL"/>
              </w:rPr>
              <w:t>Active citizenship</w:t>
            </w:r>
          </w:p>
        </w:tc>
      </w:tr>
      <w:tr w:rsidR="00810DE0" w:rsidRPr="00D0634C"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Pr="00D0634C" w:rsidRDefault="00810DE0" w:rsidP="00810DE0">
            <w:pPr>
              <w:rPr>
                <w:lang w:val="en-US"/>
              </w:rPr>
            </w:pPr>
          </w:p>
        </w:tc>
        <w:tc>
          <w:tcPr>
            <w:tcW w:w="3524" w:type="dxa"/>
            <w:shd w:val="clear" w:color="auto" w:fill="auto"/>
            <w:vAlign w:val="center"/>
          </w:tcPr>
          <w:p w14:paraId="0EFF72A2" w14:textId="64CBD23D" w:rsidR="00810DE0" w:rsidRPr="00D0634C"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[x] </w:t>
            </w:r>
            <w:r w:rsidR="00810DE0" w:rsidRPr="00D0634C">
              <w:rPr>
                <w:lang w:val="en-US"/>
              </w:rPr>
              <w:t>Collaboration</w:t>
            </w:r>
          </w:p>
        </w:tc>
        <w:tc>
          <w:tcPr>
            <w:tcW w:w="3680" w:type="dxa"/>
            <w:tcBorders>
              <w:right w:val="single" w:sz="4" w:space="0" w:color="auto"/>
            </w:tcBorders>
            <w:shd w:val="clear" w:color="auto" w:fill="auto"/>
            <w:vAlign w:val="center"/>
          </w:tcPr>
          <w:p w14:paraId="637AA0DA" w14:textId="0754D9F1" w:rsidR="00810DE0" w:rsidRPr="00D0634C" w:rsidRDefault="003D3B95"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rFonts w:cs="FreeSans"/>
                <w:lang w:val="en-US" w:bidi="he-IL"/>
              </w:rPr>
              <w:t xml:space="preserve">[  ] </w:t>
            </w:r>
            <w:r w:rsidR="00810DE0" w:rsidRPr="00D0634C">
              <w:rPr>
                <w:rFonts w:cs="FreeSans"/>
                <w:lang w:val="en-US" w:bidi="he-IL"/>
              </w:rPr>
              <w:t>Respect for differences</w:t>
            </w:r>
          </w:p>
        </w:tc>
      </w:tr>
      <w:tr w:rsidR="00810DE0" w:rsidRPr="00D0634C"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Pr="00D0634C" w:rsidRDefault="00810DE0" w:rsidP="00810DE0">
            <w:pPr>
              <w:rPr>
                <w:lang w:val="en-US"/>
              </w:rPr>
            </w:pPr>
          </w:p>
        </w:tc>
        <w:tc>
          <w:tcPr>
            <w:tcW w:w="3524" w:type="dxa"/>
            <w:tcBorders>
              <w:bottom w:val="single" w:sz="4" w:space="0" w:color="auto"/>
            </w:tcBorders>
            <w:shd w:val="clear" w:color="auto" w:fill="auto"/>
            <w:vAlign w:val="center"/>
          </w:tcPr>
          <w:p w14:paraId="3F114463" w14:textId="42662CA7" w:rsidR="00810DE0" w:rsidRPr="00D0634C"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810DE0" w:rsidRPr="00D0634C">
              <w:rPr>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D0634C"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Tabelgril2-Accentuare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747E89"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Pr="00D0634C" w:rsidRDefault="00BD75CD" w:rsidP="00BD75CD">
            <w:pPr>
              <w:rPr>
                <w:lang w:val="en-US"/>
              </w:rPr>
            </w:pPr>
            <w:r w:rsidRPr="00D0634C">
              <w:rPr>
                <w:color w:val="1F4E79" w:themeColor="accent5" w:themeShade="80"/>
                <w:sz w:val="24"/>
                <w:szCs w:val="24"/>
                <w:lang w:val="en-US"/>
              </w:rPr>
              <w:t xml:space="preserve">PART 2:  </w:t>
            </w:r>
            <w:r w:rsidR="00C734F2" w:rsidRPr="00D0634C">
              <w:rPr>
                <w:color w:val="1F4E79" w:themeColor="accent5" w:themeShade="80"/>
                <w:sz w:val="24"/>
                <w:szCs w:val="24"/>
                <w:lang w:val="en-US"/>
              </w:rPr>
              <w:t>L</w:t>
            </w:r>
            <w:r w:rsidR="00223222" w:rsidRPr="00D0634C">
              <w:rPr>
                <w:color w:val="1F4E79" w:themeColor="accent5" w:themeShade="80"/>
                <w:sz w:val="24"/>
                <w:szCs w:val="24"/>
                <w:lang w:val="en-US"/>
              </w:rPr>
              <w:t>earning</w:t>
            </w:r>
            <w:r w:rsidRPr="00D0634C">
              <w:rPr>
                <w:color w:val="1F4E79" w:themeColor="accent5" w:themeShade="80"/>
                <w:sz w:val="24"/>
                <w:szCs w:val="24"/>
                <w:lang w:val="en-US"/>
              </w:rPr>
              <w:t xml:space="preserve"> </w:t>
            </w:r>
            <w:r w:rsidR="00223222" w:rsidRPr="00D0634C">
              <w:rPr>
                <w:color w:val="1F4E79" w:themeColor="accent5" w:themeShade="80"/>
                <w:sz w:val="24"/>
                <w:szCs w:val="24"/>
                <w:lang w:val="en-US"/>
              </w:rPr>
              <w:t>outcomes</w:t>
            </w:r>
            <w:r w:rsidRPr="00D0634C">
              <w:rPr>
                <w:color w:val="1F4E79" w:themeColor="accent5" w:themeShade="80"/>
                <w:sz w:val="24"/>
                <w:szCs w:val="24"/>
                <w:lang w:val="en-US"/>
              </w:rPr>
              <w:t xml:space="preserve"> of the scenario</w:t>
            </w:r>
            <w:r w:rsidR="009F0879" w:rsidRPr="00D0634C">
              <w:rPr>
                <w:color w:val="1F4E79" w:themeColor="accent5" w:themeShade="80"/>
                <w:sz w:val="24"/>
                <w:szCs w:val="24"/>
                <w:lang w:val="en-US"/>
              </w:rPr>
              <w:t xml:space="preserve"> </w:t>
            </w:r>
          </w:p>
        </w:tc>
      </w:tr>
      <w:tr w:rsidR="00BD75CD" w:rsidRPr="00747E89"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D0634C" w:rsidRDefault="0087423A" w:rsidP="00BD75CD">
            <w:pPr>
              <w:rPr>
                <w:lang w:val="en-US"/>
              </w:rPr>
            </w:pPr>
            <w:r w:rsidRPr="00D0634C">
              <w:rPr>
                <w:lang w:val="en-US"/>
              </w:rPr>
              <w:t xml:space="preserve">In terms of </w:t>
            </w:r>
            <w:r w:rsidRPr="00D0634C">
              <w:rPr>
                <w:u w:val="single"/>
                <w:lang w:val="en-US"/>
              </w:rPr>
              <w:t>k</w:t>
            </w:r>
            <w:r w:rsidR="007A367D" w:rsidRPr="00D0634C">
              <w:rPr>
                <w:u w:val="single"/>
                <w:lang w:val="en-US"/>
              </w:rPr>
              <w:t>n</w:t>
            </w:r>
            <w:r w:rsidR="00223222" w:rsidRPr="00D0634C">
              <w:rPr>
                <w:u w:val="single"/>
                <w:lang w:val="en-US"/>
              </w:rPr>
              <w:t>owledge</w:t>
            </w:r>
            <w:r w:rsidR="00223222" w:rsidRPr="00D0634C">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56D752FD" w:rsidR="006022AE" w:rsidRPr="00D0634C"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The learner knows and understands:</w:t>
            </w:r>
          </w:p>
          <w:p w14:paraId="1D97A128" w14:textId="5DEED3AD" w:rsidR="00B5555D" w:rsidRPr="00D0634C" w:rsidRDefault="00203656" w:rsidP="00FB3063">
            <w:pPr>
              <w:pStyle w:val="Listparagraf"/>
              <w:numPr>
                <w:ilvl w:val="0"/>
                <w:numId w:val="4"/>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What is the </w:t>
            </w:r>
            <w:r w:rsidR="00FB3063" w:rsidRPr="00D0634C">
              <w:rPr>
                <w:lang w:val="en-US"/>
              </w:rPr>
              <w:t xml:space="preserve">difference between vulnerable, endangered and extinct </w:t>
            </w:r>
            <w:r w:rsidRPr="00D0634C">
              <w:rPr>
                <w:lang w:val="en-US"/>
              </w:rPr>
              <w:t>species?</w:t>
            </w:r>
          </w:p>
          <w:p w14:paraId="38055AAA" w14:textId="689B8326" w:rsidR="00FB3063" w:rsidRPr="00D0634C" w:rsidRDefault="00203656" w:rsidP="00FB3063">
            <w:pPr>
              <w:pStyle w:val="Listparagraf"/>
              <w:numPr>
                <w:ilvl w:val="0"/>
                <w:numId w:val="4"/>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What are the </w:t>
            </w:r>
            <w:r w:rsidR="00FB3063" w:rsidRPr="00D0634C">
              <w:rPr>
                <w:lang w:val="en-US"/>
              </w:rPr>
              <w:t xml:space="preserve">most endangered species on </w:t>
            </w:r>
            <w:r>
              <w:rPr>
                <w:lang w:val="en-US"/>
              </w:rPr>
              <w:t>E</w:t>
            </w:r>
            <w:r w:rsidRPr="00D0634C">
              <w:rPr>
                <w:lang w:val="en-US"/>
              </w:rPr>
              <w:t>arth?</w:t>
            </w:r>
          </w:p>
          <w:p w14:paraId="38117CD5" w14:textId="5BA06F81" w:rsidR="004C29F8" w:rsidRPr="004C29F8" w:rsidRDefault="00203656" w:rsidP="004C29F8">
            <w:pPr>
              <w:pStyle w:val="Listparagraf"/>
              <w:numPr>
                <w:ilvl w:val="0"/>
                <w:numId w:val="4"/>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What is the</w:t>
            </w:r>
            <w:r w:rsidR="00FB3063" w:rsidRPr="00D0634C">
              <w:rPr>
                <w:lang w:val="en-US"/>
              </w:rPr>
              <w:t xml:space="preserve"> role of zoos in preserving </w:t>
            </w:r>
            <w:r w:rsidRPr="00D0634C">
              <w:rPr>
                <w:lang w:val="en-US"/>
              </w:rPr>
              <w:t>species?</w:t>
            </w:r>
          </w:p>
        </w:tc>
      </w:tr>
      <w:tr w:rsidR="00BD75CD" w:rsidRPr="00747E89"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Pr="00D0634C" w:rsidRDefault="0087423A" w:rsidP="00BD75CD">
            <w:pPr>
              <w:rPr>
                <w:lang w:val="en-US"/>
              </w:rPr>
            </w:pPr>
            <w:r w:rsidRPr="00D0634C">
              <w:rPr>
                <w:lang w:val="en-US"/>
              </w:rPr>
              <w:t xml:space="preserve">In terms of </w:t>
            </w:r>
            <w:r w:rsidRPr="00D0634C">
              <w:rPr>
                <w:u w:val="single"/>
                <w:lang w:val="en-US"/>
              </w:rPr>
              <w:t>skills</w:t>
            </w:r>
          </w:p>
        </w:tc>
        <w:tc>
          <w:tcPr>
            <w:tcW w:w="7204" w:type="dxa"/>
            <w:tcBorders>
              <w:right w:val="single" w:sz="4" w:space="0" w:color="auto"/>
            </w:tcBorders>
            <w:vAlign w:val="center"/>
          </w:tcPr>
          <w:p w14:paraId="2875996E" w14:textId="77777777" w:rsidR="006022AE" w:rsidRPr="00D0634C"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The learner is able to:</w:t>
            </w:r>
          </w:p>
          <w:p w14:paraId="16A3E652" w14:textId="6C0C3375" w:rsidR="00074D37" w:rsidRPr="00D0634C" w:rsidRDefault="00FB3063" w:rsidP="00FB3063">
            <w:pPr>
              <w:pStyle w:val="Listparagraf"/>
              <w:numPr>
                <w:ilvl w:val="0"/>
                <w:numId w:val="3"/>
              </w:numPr>
              <w:ind w:right="324"/>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Distinguish between natural vs human causes of animal extinction </w:t>
            </w:r>
          </w:p>
        </w:tc>
      </w:tr>
      <w:tr w:rsidR="00BD75CD" w:rsidRPr="00747E89"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Pr="00D0634C" w:rsidRDefault="0087423A" w:rsidP="00BD75CD">
            <w:pPr>
              <w:rPr>
                <w:lang w:val="en-US"/>
              </w:rPr>
            </w:pPr>
            <w:r w:rsidRPr="00D0634C">
              <w:rPr>
                <w:lang w:val="en-US"/>
              </w:rPr>
              <w:t xml:space="preserve">In terms of </w:t>
            </w:r>
            <w:r w:rsidRPr="00D0634C">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651CEA00" w:rsidR="006022AE" w:rsidRPr="00D0634C"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The learner</w:t>
            </w:r>
            <w:r w:rsidR="00FB3063" w:rsidRPr="00D0634C">
              <w:rPr>
                <w:lang w:val="en-US"/>
              </w:rPr>
              <w:t xml:space="preserve"> is able to</w:t>
            </w:r>
            <w:r w:rsidRPr="00D0634C">
              <w:rPr>
                <w:lang w:val="en-US"/>
              </w:rPr>
              <w:t>:</w:t>
            </w:r>
          </w:p>
          <w:p w14:paraId="6DE1E28F" w14:textId="5277E3F1" w:rsidR="00074D37" w:rsidRPr="00D0634C" w:rsidRDefault="00FB3063" w:rsidP="00074D37">
            <w:pPr>
              <w:pStyle w:val="Listparagraf"/>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Take simple decisions in order to avoid or slow down the extinction of animals due to human behavior</w:t>
            </w:r>
            <w:r w:rsidR="00203656">
              <w:rPr>
                <w:lang w:val="en-US"/>
              </w:rPr>
              <w:t xml:space="preserve">. </w:t>
            </w:r>
          </w:p>
        </w:tc>
      </w:tr>
    </w:tbl>
    <w:p w14:paraId="098C7EA3" w14:textId="6999EA80" w:rsidR="0018449A" w:rsidRPr="00D0634C" w:rsidRDefault="0018449A" w:rsidP="0018449A">
      <w:pPr>
        <w:rPr>
          <w:lang w:val="en-US"/>
        </w:rPr>
      </w:pPr>
    </w:p>
    <w:tbl>
      <w:tblPr>
        <w:tblStyle w:val="Tabelgril2-Accentuare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747E89"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Pr="00D0634C" w:rsidRDefault="00BD75CD" w:rsidP="00BD75CD">
            <w:pPr>
              <w:rPr>
                <w:lang w:val="en-US"/>
              </w:rPr>
            </w:pPr>
            <w:r w:rsidRPr="00D0634C">
              <w:rPr>
                <w:color w:val="1F4E79" w:themeColor="accent5" w:themeShade="80"/>
                <w:sz w:val="24"/>
                <w:szCs w:val="24"/>
                <w:lang w:val="en-US"/>
              </w:rPr>
              <w:t>PART 3:  Description of the game</w:t>
            </w:r>
          </w:p>
        </w:tc>
      </w:tr>
      <w:tr w:rsidR="00BD75CD" w:rsidRPr="00747E89"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D0634C" w:rsidRDefault="00BD75CD" w:rsidP="00BD75CD">
            <w:pPr>
              <w:rPr>
                <w:lang w:val="en-US"/>
              </w:rPr>
            </w:pPr>
            <w:r w:rsidRPr="00D0634C">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6A6ABDCE" w14:textId="4CEE8E6A" w:rsidR="00BD75CD" w:rsidRPr="00D0634C" w:rsidRDefault="0043424A" w:rsidP="00DE58CB">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Every year, more and more animals are in serious danger of going extinct! But have you ever stopped and wondered, what causes animal</w:t>
            </w:r>
            <w:r w:rsidR="006409B3" w:rsidRPr="00D0634C">
              <w:rPr>
                <w:lang w:val="en-US"/>
              </w:rPr>
              <w:t xml:space="preserve"> extinction? </w:t>
            </w:r>
            <w:r w:rsidR="00FB3063" w:rsidRPr="00D0634C">
              <w:rPr>
                <w:lang w:val="en-US"/>
              </w:rPr>
              <w:t xml:space="preserve">Is </w:t>
            </w:r>
            <w:r w:rsidR="00DE58CB" w:rsidRPr="00D0634C">
              <w:rPr>
                <w:lang w:val="en-US"/>
              </w:rPr>
              <w:t xml:space="preserve">it </w:t>
            </w:r>
            <w:r w:rsidR="0025303E" w:rsidRPr="00D0634C">
              <w:rPr>
                <w:lang w:val="en-US"/>
              </w:rPr>
              <w:t>still</w:t>
            </w:r>
            <w:r w:rsidR="00FB3063" w:rsidRPr="00D0634C">
              <w:rPr>
                <w:lang w:val="en-US"/>
              </w:rPr>
              <w:t xml:space="preserve"> possible </w:t>
            </w:r>
            <w:r w:rsidRPr="00D0634C">
              <w:rPr>
                <w:lang w:val="en-US"/>
              </w:rPr>
              <w:t xml:space="preserve">to save some of them? </w:t>
            </w:r>
            <w:r w:rsidR="00DE58CB" w:rsidRPr="00D0634C">
              <w:rPr>
                <w:lang w:val="en-US"/>
              </w:rPr>
              <w:t xml:space="preserve"> While visiting the zoo, guided by the virtual zoo keepers, students discover the role of the zoo in preserving species, learn about the endangered species and the impact of the human society on the wild life.</w:t>
            </w:r>
          </w:p>
        </w:tc>
      </w:tr>
      <w:tr w:rsidR="00BD75CD" w:rsidRPr="00747E89"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Pr="00D0634C" w:rsidRDefault="00BD75CD" w:rsidP="00BD75CD">
            <w:pPr>
              <w:rPr>
                <w:lang w:val="en-US"/>
              </w:rPr>
            </w:pPr>
            <w:r w:rsidRPr="00D0634C">
              <w:rPr>
                <w:lang w:val="en-US"/>
              </w:rPr>
              <w:t>Game objectives:</w:t>
            </w:r>
          </w:p>
        </w:tc>
        <w:tc>
          <w:tcPr>
            <w:tcW w:w="7082" w:type="dxa"/>
            <w:tcBorders>
              <w:right w:val="single" w:sz="4" w:space="0" w:color="auto"/>
            </w:tcBorders>
            <w:vAlign w:val="center"/>
          </w:tcPr>
          <w:p w14:paraId="45EF9667" w14:textId="4C8BF94F" w:rsidR="00D03D76" w:rsidRPr="00D03D76" w:rsidRDefault="00D03D76" w:rsidP="00E36F87">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D03D76">
              <w:rPr>
                <w:sz w:val="22"/>
                <w:szCs w:val="22"/>
                <w:lang w:val="en"/>
              </w:rPr>
              <w:t xml:space="preserve">Located in </w:t>
            </w:r>
            <w:r>
              <w:rPr>
                <w:sz w:val="22"/>
                <w:szCs w:val="22"/>
                <w:lang w:val="en"/>
              </w:rPr>
              <w:t xml:space="preserve">the </w:t>
            </w:r>
            <w:r w:rsidRPr="00D03D76">
              <w:rPr>
                <w:sz w:val="22"/>
                <w:szCs w:val="22"/>
                <w:lang w:val="en"/>
              </w:rPr>
              <w:t>Trivale Park,</w:t>
            </w:r>
            <w:r w:rsidR="00333099">
              <w:rPr>
                <w:sz w:val="22"/>
                <w:szCs w:val="22"/>
                <w:lang w:val="en"/>
              </w:rPr>
              <w:t xml:space="preserve"> the </w:t>
            </w:r>
            <w:r w:rsidRPr="00D03D76">
              <w:rPr>
                <w:sz w:val="22"/>
                <w:szCs w:val="22"/>
                <w:lang w:val="en"/>
              </w:rPr>
              <w:t>Piteşti Zoo has an area of 12 hectares.</w:t>
            </w:r>
          </w:p>
          <w:p w14:paraId="56532AD5" w14:textId="2BA51214" w:rsidR="00DE58CB" w:rsidRPr="00D0634C" w:rsidRDefault="00D03D76" w:rsidP="00D03D76">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D03D76">
              <w:rPr>
                <w:sz w:val="22"/>
                <w:szCs w:val="22"/>
                <w:lang w:val="en"/>
              </w:rPr>
              <w:t xml:space="preserve">There are nearly 70 species of animals, birds, reptiles, parrots and fish in the Zoo. </w:t>
            </w:r>
            <w:r w:rsidR="006409B3" w:rsidRPr="00D0634C">
              <w:rPr>
                <w:sz w:val="22"/>
                <w:szCs w:val="22"/>
                <w:lang w:val="en-US"/>
              </w:rPr>
              <w:t xml:space="preserve">To </w:t>
            </w:r>
            <w:r w:rsidR="00DE58CB" w:rsidRPr="00D0634C">
              <w:rPr>
                <w:sz w:val="22"/>
                <w:szCs w:val="22"/>
                <w:lang w:val="en-US"/>
              </w:rPr>
              <w:t>complete the game</w:t>
            </w:r>
            <w:r w:rsidR="00D0634C">
              <w:rPr>
                <w:sz w:val="22"/>
                <w:szCs w:val="22"/>
                <w:lang w:val="en-US"/>
              </w:rPr>
              <w:t>,</w:t>
            </w:r>
            <w:r w:rsidR="00DE58CB" w:rsidRPr="00D0634C">
              <w:rPr>
                <w:sz w:val="22"/>
                <w:szCs w:val="22"/>
                <w:lang w:val="en-US"/>
              </w:rPr>
              <w:t xml:space="preserve"> st</w:t>
            </w:r>
            <w:r w:rsidR="00D0634C">
              <w:rPr>
                <w:sz w:val="22"/>
                <w:szCs w:val="22"/>
                <w:lang w:val="en-US"/>
              </w:rPr>
              <w:t>u</w:t>
            </w:r>
            <w:r w:rsidR="00DE58CB" w:rsidRPr="00D0634C">
              <w:rPr>
                <w:sz w:val="22"/>
                <w:szCs w:val="22"/>
                <w:lang w:val="en-US"/>
              </w:rPr>
              <w:t xml:space="preserve">dents have to answer </w:t>
            </w:r>
            <w:r w:rsidR="00D0634C" w:rsidRPr="00D0634C">
              <w:rPr>
                <w:sz w:val="22"/>
                <w:szCs w:val="22"/>
                <w:lang w:val="en-US"/>
              </w:rPr>
              <w:t>correctly</w:t>
            </w:r>
            <w:r w:rsidR="00DE58CB" w:rsidRPr="00D0634C">
              <w:rPr>
                <w:sz w:val="22"/>
                <w:szCs w:val="22"/>
                <w:lang w:val="en-US"/>
              </w:rPr>
              <w:t xml:space="preserve"> the question: </w:t>
            </w:r>
            <w:r w:rsidR="00D0634C" w:rsidRPr="00D0634C">
              <w:rPr>
                <w:sz w:val="22"/>
                <w:szCs w:val="22"/>
                <w:lang w:val="en-US"/>
              </w:rPr>
              <w:t>H</w:t>
            </w:r>
            <w:r w:rsidR="00DE58CB" w:rsidRPr="00D0634C">
              <w:rPr>
                <w:sz w:val="22"/>
                <w:szCs w:val="22"/>
                <w:lang w:val="en-US"/>
              </w:rPr>
              <w:t xml:space="preserve">ow many animals are living in the local Zoo in Pitesti? </w:t>
            </w:r>
          </w:p>
          <w:p w14:paraId="28784983" w14:textId="3306E360" w:rsidR="00D0634C" w:rsidRPr="00D0634C" w:rsidRDefault="00DE58CB" w:rsidP="00DE58CB">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D0634C">
              <w:rPr>
                <w:sz w:val="22"/>
                <w:szCs w:val="22"/>
                <w:lang w:val="en-US"/>
              </w:rPr>
              <w:t>In order to find out the cor</w:t>
            </w:r>
            <w:r w:rsidR="00D0634C" w:rsidRPr="00D0634C">
              <w:rPr>
                <w:sz w:val="22"/>
                <w:szCs w:val="22"/>
                <w:lang w:val="en-US"/>
              </w:rPr>
              <w:t>r</w:t>
            </w:r>
            <w:r w:rsidRPr="00D0634C">
              <w:rPr>
                <w:sz w:val="22"/>
                <w:szCs w:val="22"/>
                <w:lang w:val="en-US"/>
              </w:rPr>
              <w:t>ect number</w:t>
            </w:r>
            <w:r w:rsidR="00D0634C" w:rsidRPr="00D0634C">
              <w:rPr>
                <w:sz w:val="22"/>
                <w:szCs w:val="22"/>
                <w:lang w:val="en-US"/>
              </w:rPr>
              <w:t xml:space="preserve">, </w:t>
            </w:r>
            <w:r w:rsidR="00477EBB" w:rsidRPr="00D0634C">
              <w:rPr>
                <w:sz w:val="22"/>
                <w:szCs w:val="22"/>
                <w:lang w:val="en-US"/>
              </w:rPr>
              <w:t xml:space="preserve">students </w:t>
            </w:r>
            <w:r w:rsidR="00D0634C" w:rsidRPr="00D0634C">
              <w:rPr>
                <w:sz w:val="22"/>
                <w:szCs w:val="22"/>
                <w:lang w:val="en-US"/>
              </w:rPr>
              <w:t xml:space="preserve">visit the 4 areas </w:t>
            </w:r>
            <w:r w:rsidR="00FC22E1">
              <w:rPr>
                <w:sz w:val="22"/>
                <w:szCs w:val="22"/>
                <w:lang w:val="en-US"/>
              </w:rPr>
              <w:t xml:space="preserve">inside the zoo </w:t>
            </w:r>
            <w:r w:rsidR="00D0634C" w:rsidRPr="00D0634C">
              <w:rPr>
                <w:sz w:val="22"/>
                <w:szCs w:val="22"/>
                <w:lang w:val="en-US"/>
              </w:rPr>
              <w:t xml:space="preserve">and </w:t>
            </w:r>
            <w:r w:rsidR="006409B3" w:rsidRPr="00D0634C">
              <w:rPr>
                <w:sz w:val="22"/>
                <w:szCs w:val="22"/>
                <w:lang w:val="en-US"/>
              </w:rPr>
              <w:t>collect</w:t>
            </w:r>
            <w:r w:rsidR="00477EBB" w:rsidRPr="00D0634C">
              <w:rPr>
                <w:sz w:val="22"/>
                <w:szCs w:val="22"/>
                <w:lang w:val="en-US"/>
              </w:rPr>
              <w:t xml:space="preserve"> </w:t>
            </w:r>
            <w:r w:rsidR="006409B3" w:rsidRPr="00D0634C">
              <w:rPr>
                <w:sz w:val="22"/>
                <w:szCs w:val="22"/>
                <w:lang w:val="en-US"/>
              </w:rPr>
              <w:t xml:space="preserve">information from the digital material </w:t>
            </w:r>
            <w:r w:rsidR="0002799E">
              <w:rPr>
                <w:sz w:val="22"/>
                <w:szCs w:val="22"/>
                <w:lang w:val="en-US"/>
              </w:rPr>
              <w:t xml:space="preserve">they received on their mobile devices. </w:t>
            </w:r>
            <w:r w:rsidR="006409B3" w:rsidRPr="00D0634C">
              <w:rPr>
                <w:sz w:val="22"/>
                <w:szCs w:val="22"/>
                <w:lang w:val="en-US"/>
              </w:rPr>
              <w:t>and from the physical environment</w:t>
            </w:r>
            <w:r w:rsidR="00477EBB" w:rsidRPr="00D0634C">
              <w:rPr>
                <w:sz w:val="22"/>
                <w:szCs w:val="22"/>
                <w:lang w:val="en-US"/>
              </w:rPr>
              <w:t xml:space="preserve">. </w:t>
            </w:r>
          </w:p>
          <w:p w14:paraId="24093C0C" w14:textId="0266E7FC" w:rsidR="00D0634C" w:rsidRPr="00D0634C" w:rsidRDefault="0002799E" w:rsidP="00D0634C">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Each area is followed by a </w:t>
            </w:r>
            <w:r w:rsidR="00FC22E1">
              <w:rPr>
                <w:sz w:val="22"/>
                <w:szCs w:val="22"/>
                <w:lang w:val="en-US"/>
              </w:rPr>
              <w:t>quiz</w:t>
            </w:r>
            <w:r>
              <w:rPr>
                <w:sz w:val="22"/>
                <w:szCs w:val="22"/>
                <w:lang w:val="en-US"/>
              </w:rPr>
              <w:t xml:space="preserve">. If they answer correctly, they </w:t>
            </w:r>
            <w:r w:rsidR="00D0634C" w:rsidRPr="00D0634C">
              <w:rPr>
                <w:sz w:val="22"/>
                <w:szCs w:val="22"/>
                <w:lang w:val="en-US"/>
              </w:rPr>
              <w:t xml:space="preserve">receive a clue. </w:t>
            </w:r>
          </w:p>
          <w:p w14:paraId="481B67C7" w14:textId="77777777" w:rsidR="00125116" w:rsidRDefault="00D0634C" w:rsidP="00DE58CB">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D0634C">
              <w:rPr>
                <w:sz w:val="22"/>
                <w:szCs w:val="22"/>
                <w:lang w:val="en-US"/>
              </w:rPr>
              <w:t xml:space="preserve">The 4 clues represent the number of animals living in the local Zoo of Pitesti. </w:t>
            </w:r>
          </w:p>
          <w:p w14:paraId="7FD13B3D" w14:textId="02A67D23" w:rsidR="00FC22E1" w:rsidRPr="00D0634C" w:rsidRDefault="00FC22E1" w:rsidP="00DE58CB">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BD75CD" w:rsidRPr="00747E89"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Pr="00D0634C" w:rsidRDefault="00BD75CD" w:rsidP="00BD75CD">
            <w:pPr>
              <w:rPr>
                <w:lang w:val="en-US"/>
              </w:rPr>
            </w:pPr>
            <w:r w:rsidRPr="00D0634C">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6E15C92F" w:rsidR="00BD75CD" w:rsidRPr="00D0634C" w:rsidRDefault="00A20640" w:rsidP="00DE58CB">
            <w:p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Yes, at the </w:t>
            </w:r>
            <w:r w:rsidR="00DE58CB" w:rsidRPr="00D0634C">
              <w:rPr>
                <w:lang w:val="en-US"/>
              </w:rPr>
              <w:t xml:space="preserve">local </w:t>
            </w:r>
            <w:r w:rsidRPr="00D0634C">
              <w:rPr>
                <w:lang w:val="en-US"/>
              </w:rPr>
              <w:t>Zoo</w:t>
            </w:r>
            <w:r w:rsidR="0043424A" w:rsidRPr="00D0634C">
              <w:rPr>
                <w:lang w:val="en-US"/>
              </w:rPr>
              <w:t xml:space="preserve"> in Pitesti, Romania</w:t>
            </w:r>
          </w:p>
        </w:tc>
      </w:tr>
      <w:tr w:rsidR="00BD75CD" w:rsidRPr="00747E89"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Pr="00D0634C" w:rsidRDefault="00BD75CD" w:rsidP="00BD75CD">
            <w:pPr>
              <w:rPr>
                <w:lang w:val="en-US"/>
              </w:rPr>
            </w:pPr>
            <w:r w:rsidRPr="00D0634C">
              <w:rPr>
                <w:lang w:val="en-US"/>
              </w:rPr>
              <w:t>Characters:</w:t>
            </w:r>
          </w:p>
        </w:tc>
        <w:tc>
          <w:tcPr>
            <w:tcW w:w="7082" w:type="dxa"/>
            <w:tcBorders>
              <w:right w:val="single" w:sz="4" w:space="0" w:color="auto"/>
            </w:tcBorders>
            <w:shd w:val="clear" w:color="auto" w:fill="FFFFFF" w:themeFill="background1"/>
            <w:vAlign w:val="center"/>
          </w:tcPr>
          <w:p w14:paraId="54EAF4BB" w14:textId="5093D3B6" w:rsidR="00BD75CD" w:rsidRPr="00D0634C" w:rsidRDefault="0043424A" w:rsidP="00DE58CB">
            <w:pPr>
              <w:ind w:right="324"/>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The</w:t>
            </w:r>
            <w:r w:rsidR="00DE58CB" w:rsidRPr="00D0634C">
              <w:rPr>
                <w:lang w:val="en-US"/>
              </w:rPr>
              <w:t xml:space="preserve"> teacher, the</w:t>
            </w:r>
            <w:r w:rsidRPr="00D0634C">
              <w:rPr>
                <w:lang w:val="en-US"/>
              </w:rPr>
              <w:t xml:space="preserve"> zoo kee</w:t>
            </w:r>
            <w:r w:rsidR="00B5555D" w:rsidRPr="00D0634C">
              <w:rPr>
                <w:lang w:val="en-US"/>
              </w:rPr>
              <w:t>per</w:t>
            </w:r>
            <w:r w:rsidR="006409B3" w:rsidRPr="00D0634C">
              <w:rPr>
                <w:lang w:val="en-US"/>
              </w:rPr>
              <w:t xml:space="preserve">s, extinct and endangered animals </w:t>
            </w:r>
          </w:p>
        </w:tc>
      </w:tr>
      <w:tr w:rsidR="00BD75CD" w:rsidRPr="00D0634C"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Pr="00D0634C" w:rsidRDefault="00BD75CD" w:rsidP="00BD75CD">
            <w:pPr>
              <w:rPr>
                <w:lang w:val="en-US"/>
              </w:rPr>
            </w:pPr>
            <w:r w:rsidRPr="00D0634C">
              <w:rPr>
                <w:lang w:val="en-US"/>
              </w:rPr>
              <w:lastRenderedPageBreak/>
              <w:t>Scenes:</w:t>
            </w:r>
          </w:p>
        </w:tc>
        <w:tc>
          <w:tcPr>
            <w:tcW w:w="7082" w:type="dxa"/>
            <w:tcBorders>
              <w:right w:val="single" w:sz="4" w:space="0" w:color="auto"/>
            </w:tcBorders>
            <w:shd w:val="clear" w:color="auto" w:fill="FBE4D5" w:themeFill="accent2" w:themeFillTint="33"/>
            <w:vAlign w:val="center"/>
          </w:tcPr>
          <w:p w14:paraId="06B63EAE" w14:textId="77777777" w:rsidR="0002799E" w:rsidRDefault="0002799E" w:rsidP="00A20640">
            <w:pPr>
              <w:ind w:right="324"/>
              <w:cnfStyle w:val="000000100000" w:firstRow="0" w:lastRow="0" w:firstColumn="0" w:lastColumn="0" w:oddVBand="0" w:evenVBand="0" w:oddHBand="1" w:evenHBand="0" w:firstRowFirstColumn="0" w:firstRowLastColumn="0" w:lastRowFirstColumn="0" w:lastRowLastColumn="0"/>
              <w:rPr>
                <w:lang w:val="en-US"/>
              </w:rPr>
            </w:pPr>
            <w:r w:rsidRPr="0002799E">
              <w:rPr>
                <w:lang w:val="en-US"/>
              </w:rPr>
              <w:t xml:space="preserve">The game consists of five scenes/places of interest: </w:t>
            </w:r>
          </w:p>
          <w:p w14:paraId="5FAC9883" w14:textId="7B63D54B" w:rsidR="007E44EC" w:rsidRPr="007E44EC" w:rsidRDefault="007E44EC" w:rsidP="007E44EC">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sidRPr="007E44EC">
              <w:rPr>
                <w:lang w:val="en-US"/>
              </w:rPr>
              <w:t xml:space="preserve">the zoo keeper’s area </w:t>
            </w:r>
          </w:p>
          <w:p w14:paraId="6E0DE7C1" w14:textId="77777777" w:rsidR="007E44EC" w:rsidRDefault="0002799E" w:rsidP="00A20640">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sidRPr="007E44EC">
              <w:rPr>
                <w:lang w:val="en-US"/>
              </w:rPr>
              <w:t>the bird’s area</w:t>
            </w:r>
          </w:p>
          <w:p w14:paraId="02473CE1" w14:textId="77777777" w:rsidR="007E44EC" w:rsidRDefault="0002799E" w:rsidP="00A20640">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sidRPr="007E44EC">
              <w:rPr>
                <w:lang w:val="en-US"/>
              </w:rPr>
              <w:t xml:space="preserve">the terrarium </w:t>
            </w:r>
          </w:p>
          <w:p w14:paraId="1342396D" w14:textId="07B6084A" w:rsidR="002E3084" w:rsidRPr="007E44EC" w:rsidRDefault="007E44EC" w:rsidP="00A20640">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sidRPr="007E44EC">
              <w:rPr>
                <w:lang w:val="en-US"/>
              </w:rPr>
              <w:t>the big mammal’s area</w:t>
            </w:r>
          </w:p>
        </w:tc>
      </w:tr>
      <w:tr w:rsidR="00BD75CD" w:rsidRPr="00747E89"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Pr="00D0634C" w:rsidRDefault="00BD75CD" w:rsidP="00BD75CD">
            <w:pPr>
              <w:rPr>
                <w:lang w:val="en-US"/>
              </w:rPr>
            </w:pPr>
            <w:r w:rsidRPr="00D0634C">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5A9BD9AD" w:rsidR="00BD75CD" w:rsidRPr="00D0634C" w:rsidRDefault="00D03D76" w:rsidP="00E1501A">
            <w:pPr>
              <w:pStyle w:val="Listparagraf"/>
              <w:ind w:left="304" w:right="324"/>
              <w:cnfStyle w:val="000000000000" w:firstRow="0" w:lastRow="0" w:firstColumn="0" w:lastColumn="0" w:oddVBand="0" w:evenVBand="0" w:oddHBand="0" w:evenHBand="0" w:firstRowFirstColumn="0" w:firstRowLastColumn="0" w:lastRowFirstColumn="0" w:lastRowLastColumn="0"/>
              <w:rPr>
                <w:lang w:val="en-US"/>
              </w:rPr>
            </w:pPr>
            <w:r w:rsidRPr="00D03D76">
              <w:rPr>
                <w:lang w:val="en-US"/>
              </w:rPr>
              <w:t>Students play the game in teams of three</w:t>
            </w:r>
          </w:p>
        </w:tc>
      </w:tr>
      <w:tr w:rsidR="00BD75CD" w:rsidRPr="00D0634C"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Pr="00D0634C" w:rsidRDefault="00BD75CD" w:rsidP="00BD75CD">
            <w:pPr>
              <w:rPr>
                <w:lang w:val="en-US"/>
              </w:rPr>
            </w:pPr>
            <w:r w:rsidRPr="00D0634C">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1BB1F806" w:rsidR="00BD75CD" w:rsidRPr="00D0634C" w:rsidRDefault="002E3084"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No</w:t>
            </w:r>
          </w:p>
        </w:tc>
      </w:tr>
    </w:tbl>
    <w:p w14:paraId="50C619EC" w14:textId="5ADD6260" w:rsidR="00154A4E" w:rsidRPr="00D0634C" w:rsidRDefault="00154A4E" w:rsidP="0018449A">
      <w:pPr>
        <w:rPr>
          <w:lang w:val="en-US"/>
        </w:rPr>
      </w:pPr>
    </w:p>
    <w:tbl>
      <w:tblPr>
        <w:tblStyle w:val="Tabelgril2-Accentuare5"/>
        <w:tblpPr w:leftFromText="180" w:rightFromText="180" w:vertAnchor="text" w:tblpY="152"/>
        <w:tblW w:w="9634" w:type="dxa"/>
        <w:tblLook w:val="04A0" w:firstRow="1" w:lastRow="0" w:firstColumn="1" w:lastColumn="0" w:noHBand="0" w:noVBand="1"/>
      </w:tblPr>
      <w:tblGrid>
        <w:gridCol w:w="2605"/>
        <w:gridCol w:w="5192"/>
        <w:gridCol w:w="1837"/>
      </w:tblGrid>
      <w:tr w:rsidR="00BD75CD" w:rsidRPr="00747E89"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D0634C" w:rsidRDefault="00BD75CD" w:rsidP="00BD75CD">
            <w:pPr>
              <w:rPr>
                <w:color w:val="1F4E79" w:themeColor="accent5" w:themeShade="80"/>
                <w:sz w:val="24"/>
                <w:szCs w:val="24"/>
                <w:lang w:val="en-US"/>
              </w:rPr>
            </w:pPr>
            <w:r w:rsidRPr="00D0634C">
              <w:rPr>
                <w:color w:val="1F4E79" w:themeColor="accent5" w:themeShade="80"/>
                <w:sz w:val="24"/>
                <w:szCs w:val="24"/>
                <w:lang w:val="en-US"/>
              </w:rPr>
              <w:t>PART 4:  Description of the learning scenario activities</w:t>
            </w:r>
          </w:p>
        </w:tc>
      </w:tr>
      <w:tr w:rsidR="00BD75CD" w:rsidRPr="00D0634C" w14:paraId="420AA977" w14:textId="77777777" w:rsidTr="009878C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tcBorders>
            <w:shd w:val="clear" w:color="auto" w:fill="FFFFFF" w:themeFill="background1"/>
            <w:vAlign w:val="center"/>
          </w:tcPr>
          <w:p w14:paraId="4E578D3B" w14:textId="77777777" w:rsidR="00BD75CD" w:rsidRPr="00D0634C" w:rsidRDefault="00BD75CD" w:rsidP="00BD75CD">
            <w:pPr>
              <w:rPr>
                <w:lang w:val="en-US"/>
              </w:rPr>
            </w:pPr>
          </w:p>
        </w:tc>
        <w:tc>
          <w:tcPr>
            <w:tcW w:w="5192" w:type="dxa"/>
            <w:tcBorders>
              <w:top w:val="single" w:sz="4" w:space="0" w:color="auto"/>
            </w:tcBorders>
            <w:shd w:val="clear" w:color="auto" w:fill="FFFFFF" w:themeFill="background1"/>
            <w:vAlign w:val="center"/>
          </w:tcPr>
          <w:p w14:paraId="0FD1F6DD" w14:textId="7025025A" w:rsidR="00BD75CD" w:rsidRPr="00D0634C"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D0634C">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D0634C"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D0634C">
              <w:rPr>
                <w:b/>
                <w:bCs/>
                <w:lang w:val="en-US"/>
              </w:rPr>
              <w:t>Estimated time</w:t>
            </w:r>
          </w:p>
        </w:tc>
      </w:tr>
      <w:tr w:rsidR="0025303E" w:rsidRPr="00D0634C" w14:paraId="09A7E309" w14:textId="77777777" w:rsidTr="009878CF">
        <w:trPr>
          <w:trHeight w:val="1213"/>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tcBorders>
            <w:shd w:val="clear" w:color="auto" w:fill="E2EFD9" w:themeFill="accent6" w:themeFillTint="33"/>
            <w:vAlign w:val="center"/>
          </w:tcPr>
          <w:p w14:paraId="2E142109" w14:textId="77777777" w:rsidR="0025303E" w:rsidRPr="00D0634C" w:rsidRDefault="0025303E" w:rsidP="0025303E">
            <w:pPr>
              <w:rPr>
                <w:lang w:val="en-US"/>
              </w:rPr>
            </w:pPr>
            <w:r w:rsidRPr="00D0634C">
              <w:rPr>
                <w:lang w:val="en-US"/>
              </w:rPr>
              <w:t>Before the game:</w:t>
            </w:r>
          </w:p>
        </w:tc>
        <w:tc>
          <w:tcPr>
            <w:tcW w:w="5192" w:type="dxa"/>
            <w:shd w:val="clear" w:color="auto" w:fill="E2EFD9" w:themeFill="accent6" w:themeFillTint="33"/>
            <w:vAlign w:val="center"/>
          </w:tcPr>
          <w:p w14:paraId="554411D6" w14:textId="1532036C" w:rsidR="0025303E" w:rsidRPr="00D0634C" w:rsidRDefault="009878CF" w:rsidP="009878CF">
            <w:pPr>
              <w:ind w:right="315"/>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S</w:t>
            </w:r>
            <w:r w:rsidR="0025303E" w:rsidRPr="00D0634C">
              <w:rPr>
                <w:lang w:val="en-US"/>
              </w:rPr>
              <w:t>tudents are given instructions about how to use mobile devices and how to play the MARG. They are divided in small groups.</w:t>
            </w:r>
          </w:p>
        </w:tc>
        <w:tc>
          <w:tcPr>
            <w:tcW w:w="1837" w:type="dxa"/>
            <w:tcBorders>
              <w:right w:val="single" w:sz="4" w:space="0" w:color="auto"/>
            </w:tcBorders>
            <w:shd w:val="clear" w:color="auto" w:fill="E2EFD9" w:themeFill="accent6" w:themeFillTint="33"/>
            <w:vAlign w:val="center"/>
          </w:tcPr>
          <w:p w14:paraId="7C715733" w14:textId="2E3B722F" w:rsidR="0025303E" w:rsidRPr="00D0634C" w:rsidRDefault="0025303E" w:rsidP="00203656">
            <w:pPr>
              <w:pStyle w:val="Default"/>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D0634C">
              <w:rPr>
                <w:sz w:val="22"/>
                <w:szCs w:val="22"/>
                <w:lang w:val="en-US"/>
              </w:rPr>
              <w:t>5’</w:t>
            </w:r>
          </w:p>
          <w:p w14:paraId="2F6D2818" w14:textId="77777777" w:rsidR="0025303E" w:rsidRPr="00D0634C" w:rsidRDefault="0025303E" w:rsidP="009745B5">
            <w:pPr>
              <w:pStyle w:val="Listparagraf"/>
              <w:cnfStyle w:val="000000000000" w:firstRow="0" w:lastRow="0" w:firstColumn="0" w:lastColumn="0" w:oddVBand="0" w:evenVBand="0" w:oddHBand="0" w:evenHBand="0" w:firstRowFirstColumn="0" w:firstRowLastColumn="0" w:lastRowFirstColumn="0" w:lastRowLastColumn="0"/>
              <w:rPr>
                <w:lang w:val="en-US"/>
              </w:rPr>
            </w:pPr>
          </w:p>
        </w:tc>
      </w:tr>
      <w:tr w:rsidR="00BD75CD" w:rsidRPr="009745B5" w14:paraId="785F3C93" w14:textId="77777777" w:rsidTr="009745B5">
        <w:trPr>
          <w:cnfStyle w:val="000000100000" w:firstRow="0" w:lastRow="0" w:firstColumn="0" w:lastColumn="0" w:oddVBand="0" w:evenVBand="0" w:oddHBand="1" w:evenHBand="0" w:firstRowFirstColumn="0" w:firstRowLastColumn="0" w:lastRowFirstColumn="0" w:lastRowLastColumn="0"/>
          <w:trHeight w:val="2515"/>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tcBorders>
            <w:shd w:val="clear" w:color="auto" w:fill="FFFFFF" w:themeFill="background1"/>
            <w:vAlign w:val="center"/>
          </w:tcPr>
          <w:p w14:paraId="08BD7A3C" w14:textId="77777777" w:rsidR="00BD75CD" w:rsidRPr="00D0634C" w:rsidRDefault="00BD75CD" w:rsidP="00BD75CD">
            <w:pPr>
              <w:rPr>
                <w:lang w:val="en-US"/>
              </w:rPr>
            </w:pPr>
            <w:r w:rsidRPr="00D0634C">
              <w:rPr>
                <w:lang w:val="en-US"/>
              </w:rPr>
              <w:t>During the game:</w:t>
            </w:r>
          </w:p>
        </w:tc>
        <w:tc>
          <w:tcPr>
            <w:tcW w:w="5192" w:type="dxa"/>
            <w:shd w:val="clear" w:color="auto" w:fill="FFFFFF" w:themeFill="background1"/>
            <w:vAlign w:val="center"/>
          </w:tcPr>
          <w:p w14:paraId="4B69CFC4" w14:textId="40DE65EB" w:rsidR="00D03D76" w:rsidRPr="00FC22E1" w:rsidRDefault="0025303E" w:rsidP="0025303E">
            <w:pPr>
              <w:ind w:right="315"/>
              <w:jc w:val="both"/>
              <w:cnfStyle w:val="000000100000" w:firstRow="0" w:lastRow="0" w:firstColumn="0" w:lastColumn="0" w:oddVBand="0" w:evenVBand="0" w:oddHBand="1" w:evenHBand="0" w:firstRowFirstColumn="0" w:firstRowLastColumn="0" w:lastRowFirstColumn="0" w:lastRowLastColumn="0"/>
              <w:rPr>
                <w:lang w:val="en-US"/>
              </w:rPr>
            </w:pPr>
            <w:r w:rsidRPr="00FC22E1">
              <w:rPr>
                <w:lang w:val="en-US"/>
              </w:rPr>
              <w:t xml:space="preserve">The game takes place in the local Zoo. </w:t>
            </w:r>
            <w:r w:rsidR="00203656" w:rsidRPr="00FC22E1">
              <w:rPr>
                <w:lang w:val="en-US"/>
              </w:rPr>
              <w:t>J</w:t>
            </w:r>
            <w:r w:rsidRPr="00FC22E1">
              <w:rPr>
                <w:lang w:val="en-US"/>
              </w:rPr>
              <w:t>ust before the entry</w:t>
            </w:r>
            <w:r w:rsidR="00203656" w:rsidRPr="00FC22E1">
              <w:rPr>
                <w:lang w:val="en-US"/>
              </w:rPr>
              <w:t>, t</w:t>
            </w:r>
            <w:r w:rsidRPr="00FC22E1">
              <w:rPr>
                <w:lang w:val="en-US"/>
              </w:rPr>
              <w:t xml:space="preserve">he teacher </w:t>
            </w:r>
            <w:r w:rsidR="009878CF" w:rsidRPr="00FC22E1">
              <w:rPr>
                <w:lang w:val="en-US"/>
              </w:rPr>
              <w:t xml:space="preserve">asks the students how many animals are living </w:t>
            </w:r>
            <w:r w:rsidR="006409B3" w:rsidRPr="00FC22E1">
              <w:rPr>
                <w:lang w:val="en-US"/>
              </w:rPr>
              <w:t xml:space="preserve">in the local Zoo? </w:t>
            </w:r>
            <w:r w:rsidR="009878CF" w:rsidRPr="00FC22E1">
              <w:rPr>
                <w:lang w:val="en-US"/>
              </w:rPr>
              <w:t xml:space="preserve">In order to find out the precise number </w:t>
            </w:r>
            <w:r w:rsidR="00BB2C53" w:rsidRPr="00FC22E1">
              <w:rPr>
                <w:lang w:val="en-US"/>
              </w:rPr>
              <w:t xml:space="preserve">they are invited to </w:t>
            </w:r>
            <w:r w:rsidR="00203656" w:rsidRPr="00FC22E1">
              <w:rPr>
                <w:lang w:val="en-US"/>
              </w:rPr>
              <w:t xml:space="preserve">visit the zoo </w:t>
            </w:r>
            <w:r w:rsidR="00BB2C53" w:rsidRPr="00FC22E1">
              <w:rPr>
                <w:lang w:val="en-US"/>
              </w:rPr>
              <w:t xml:space="preserve">and learn more about endangered species. </w:t>
            </w:r>
            <w:r w:rsidRPr="00FC22E1">
              <w:rPr>
                <w:lang w:val="en-US"/>
              </w:rPr>
              <w:t xml:space="preserve">During the game, students </w:t>
            </w:r>
            <w:r w:rsidR="00D03D76" w:rsidRPr="00FC22E1">
              <w:rPr>
                <w:lang w:val="en-US"/>
              </w:rPr>
              <w:t>visit 4 areas /scenes.  More specifically:</w:t>
            </w:r>
          </w:p>
          <w:p w14:paraId="7AFB41AC" w14:textId="2C965716" w:rsidR="00D03D76" w:rsidRPr="00FC22E1" w:rsidRDefault="00D03D76" w:rsidP="00D03D76">
            <w:pPr>
              <w:ind w:right="324"/>
              <w:cnfStyle w:val="000000100000" w:firstRow="0" w:lastRow="0" w:firstColumn="0" w:lastColumn="0" w:oddVBand="0" w:evenVBand="0" w:oddHBand="1" w:evenHBand="0" w:firstRowFirstColumn="0" w:firstRowLastColumn="0" w:lastRowFirstColumn="0" w:lastRowLastColumn="0"/>
              <w:rPr>
                <w:b/>
                <w:bCs/>
                <w:lang w:val="en-US"/>
              </w:rPr>
            </w:pPr>
            <w:r w:rsidRPr="00FC22E1">
              <w:rPr>
                <w:b/>
                <w:bCs/>
                <w:lang w:val="en-US"/>
              </w:rPr>
              <w:t>Scene 1:  the zoo keeper’s area</w:t>
            </w:r>
          </w:p>
          <w:p w14:paraId="7D6052C1" w14:textId="69E890F3" w:rsidR="00177B96" w:rsidRPr="00FC22E1" w:rsidRDefault="00177B96" w:rsidP="00A57168">
            <w:pPr>
              <w:ind w:right="324"/>
              <w:cnfStyle w:val="000000100000" w:firstRow="0" w:lastRow="0" w:firstColumn="0" w:lastColumn="0" w:oddVBand="0" w:evenVBand="0" w:oddHBand="1" w:evenHBand="0" w:firstRowFirstColumn="0" w:firstRowLastColumn="0" w:lastRowFirstColumn="0" w:lastRowLastColumn="0"/>
              <w:rPr>
                <w:lang w:val="en-US"/>
              </w:rPr>
            </w:pPr>
            <w:r w:rsidRPr="00FC22E1">
              <w:rPr>
                <w:lang w:val="en-US"/>
              </w:rPr>
              <w:t xml:space="preserve">At the entrance to the Zoo, </w:t>
            </w:r>
            <w:r w:rsidR="00FC22E1" w:rsidRPr="00FC22E1">
              <w:rPr>
                <w:lang w:val="en-US"/>
              </w:rPr>
              <w:t xml:space="preserve">virtual zoo </w:t>
            </w:r>
            <w:r w:rsidRPr="00FC22E1">
              <w:rPr>
                <w:lang w:val="en-US"/>
              </w:rPr>
              <w:t xml:space="preserve">keepers explain the role of zoos in the conservation of species. Students learn about vulnerable, endangered and extinct species and respond to a questionnaire to receive the first clue. </w:t>
            </w:r>
          </w:p>
          <w:p w14:paraId="5C1C242E" w14:textId="7353A9CD" w:rsidR="00D03D76" w:rsidRPr="00FC22E1" w:rsidRDefault="00D03D76" w:rsidP="00D03D76">
            <w:pPr>
              <w:ind w:right="324"/>
              <w:cnfStyle w:val="000000100000" w:firstRow="0" w:lastRow="0" w:firstColumn="0" w:lastColumn="0" w:oddVBand="0" w:evenVBand="0" w:oddHBand="1" w:evenHBand="0" w:firstRowFirstColumn="0" w:firstRowLastColumn="0" w:lastRowFirstColumn="0" w:lastRowLastColumn="0"/>
              <w:rPr>
                <w:b/>
                <w:bCs/>
                <w:lang w:val="en-US"/>
              </w:rPr>
            </w:pPr>
            <w:r w:rsidRPr="00FC22E1">
              <w:rPr>
                <w:b/>
                <w:bCs/>
                <w:lang w:val="en-US"/>
              </w:rPr>
              <w:t>Scene 2: the bird’s area</w:t>
            </w:r>
          </w:p>
          <w:p w14:paraId="04C14189" w14:textId="695338EF" w:rsidR="00177B96" w:rsidRPr="00FC22E1" w:rsidRDefault="00177B96" w:rsidP="00322DEC">
            <w:pPr>
              <w:ind w:right="324"/>
              <w:cnfStyle w:val="000000100000" w:firstRow="0" w:lastRow="0" w:firstColumn="0" w:lastColumn="0" w:oddVBand="0" w:evenVBand="0" w:oddHBand="1" w:evenHBand="0" w:firstRowFirstColumn="0" w:firstRowLastColumn="0" w:lastRowFirstColumn="0" w:lastRowLastColumn="0"/>
              <w:rPr>
                <w:lang w:val="en-US"/>
              </w:rPr>
            </w:pPr>
            <w:r w:rsidRPr="00FC22E1">
              <w:rPr>
                <w:lang w:val="en-US"/>
              </w:rPr>
              <w:t xml:space="preserve">Students learn about endangered birds and the causes that led to their extinction, (for example, deforestation). They are asked to observe the names of the birds and to write down information about their habitat and living area. In the end, they respond to a quiz about the </w:t>
            </w:r>
            <w:r w:rsidR="00B9486E" w:rsidRPr="00FC22E1">
              <w:rPr>
                <w:lang w:val="en-US"/>
              </w:rPr>
              <w:t>impact of deforestation</w:t>
            </w:r>
            <w:r w:rsidRPr="00FC22E1">
              <w:rPr>
                <w:lang w:val="en-US"/>
              </w:rPr>
              <w:t xml:space="preserve"> and</w:t>
            </w:r>
            <w:r w:rsidR="00B9486E" w:rsidRPr="00FC22E1">
              <w:rPr>
                <w:lang w:val="en-US"/>
              </w:rPr>
              <w:t xml:space="preserve"> climate change on birds and</w:t>
            </w:r>
            <w:r w:rsidRPr="00FC22E1">
              <w:rPr>
                <w:lang w:val="en-US"/>
              </w:rPr>
              <w:t xml:space="preserve">, if correctly, they get the second clue. </w:t>
            </w:r>
          </w:p>
          <w:p w14:paraId="70B778F4" w14:textId="55660E3A" w:rsidR="00D03D76" w:rsidRPr="00FC22E1" w:rsidRDefault="00D03D76" w:rsidP="00D03D76">
            <w:pPr>
              <w:ind w:right="324"/>
              <w:cnfStyle w:val="000000100000" w:firstRow="0" w:lastRow="0" w:firstColumn="0" w:lastColumn="0" w:oddVBand="0" w:evenVBand="0" w:oddHBand="1" w:evenHBand="0" w:firstRowFirstColumn="0" w:firstRowLastColumn="0" w:lastRowFirstColumn="0" w:lastRowLastColumn="0"/>
              <w:rPr>
                <w:b/>
                <w:bCs/>
                <w:lang w:val="en-US"/>
              </w:rPr>
            </w:pPr>
            <w:r w:rsidRPr="00FC22E1">
              <w:rPr>
                <w:b/>
                <w:bCs/>
                <w:lang w:val="en-US"/>
              </w:rPr>
              <w:t xml:space="preserve">Scene 3: the </w:t>
            </w:r>
            <w:r w:rsidR="00B9486E" w:rsidRPr="00FC22E1">
              <w:rPr>
                <w:b/>
                <w:bCs/>
                <w:lang w:val="en-US"/>
              </w:rPr>
              <w:t>terrarium</w:t>
            </w:r>
            <w:r w:rsidRPr="00FC22E1">
              <w:rPr>
                <w:b/>
                <w:bCs/>
                <w:lang w:val="en-US"/>
              </w:rPr>
              <w:t xml:space="preserve"> </w:t>
            </w:r>
          </w:p>
          <w:p w14:paraId="4D3463A8" w14:textId="5702C548" w:rsidR="00B9486E" w:rsidRPr="00B9486E" w:rsidRDefault="00B9486E" w:rsidP="00AA5932">
            <w:pPr>
              <w:ind w:right="324"/>
              <w:cnfStyle w:val="000000100000" w:firstRow="0" w:lastRow="0" w:firstColumn="0" w:lastColumn="0" w:oddVBand="0" w:evenVBand="0" w:oddHBand="1" w:evenHBand="0" w:firstRowFirstColumn="0" w:firstRowLastColumn="0" w:lastRowFirstColumn="0" w:lastRowLastColumn="0"/>
              <w:rPr>
                <w:lang w:val="en-US"/>
              </w:rPr>
            </w:pPr>
            <w:r w:rsidRPr="00177B96">
              <w:rPr>
                <w:lang w:val="en"/>
              </w:rPr>
              <w:t>In this area, students observe reptiles, fish,</w:t>
            </w:r>
            <w:r>
              <w:rPr>
                <w:lang w:val="en"/>
              </w:rPr>
              <w:t xml:space="preserve"> amphibians and insects. They learn about their role in the ecosystem, the causes that lead to their extinction. They're asked to read the information about what these animals feed on. Then they get a quiz about water pollution and </w:t>
            </w:r>
            <w:r w:rsidRPr="00B9486E">
              <w:rPr>
                <w:lang w:val="en-US"/>
              </w:rPr>
              <w:t>the human impact on animals</w:t>
            </w:r>
            <w:r>
              <w:rPr>
                <w:lang w:val="en-US"/>
              </w:rPr>
              <w:t xml:space="preserve"> living in the water</w:t>
            </w:r>
            <w:r w:rsidR="000E419A">
              <w:rPr>
                <w:lang w:val="en-US"/>
              </w:rPr>
              <w:t xml:space="preserve"> (fishing)</w:t>
            </w:r>
            <w:r w:rsidRPr="00B9486E">
              <w:rPr>
                <w:lang w:val="en-US"/>
              </w:rPr>
              <w:t xml:space="preserve">.  </w:t>
            </w:r>
          </w:p>
          <w:p w14:paraId="08E37D6D" w14:textId="169E9AF2" w:rsidR="00D03D76" w:rsidRPr="009745B5" w:rsidRDefault="00D03D76" w:rsidP="00D03D76">
            <w:pPr>
              <w:ind w:right="315"/>
              <w:jc w:val="both"/>
              <w:cnfStyle w:val="000000100000" w:firstRow="0" w:lastRow="0" w:firstColumn="0" w:lastColumn="0" w:oddVBand="0" w:evenVBand="0" w:oddHBand="1" w:evenHBand="0" w:firstRowFirstColumn="0" w:firstRowLastColumn="0" w:lastRowFirstColumn="0" w:lastRowLastColumn="0"/>
              <w:rPr>
                <w:b/>
                <w:bCs/>
                <w:lang w:val="en-US"/>
              </w:rPr>
            </w:pPr>
            <w:r w:rsidRPr="009745B5">
              <w:rPr>
                <w:b/>
                <w:bCs/>
                <w:lang w:val="en-US"/>
              </w:rPr>
              <w:lastRenderedPageBreak/>
              <w:t>Scene 4: the big mammal’s area</w:t>
            </w:r>
          </w:p>
          <w:p w14:paraId="6806F87B" w14:textId="3264EDCC" w:rsidR="00BD75CD" w:rsidRPr="009745B5" w:rsidRDefault="009745B5" w:rsidP="009745B5">
            <w:pPr>
              <w:ind w:right="315"/>
              <w:jc w:val="both"/>
              <w:cnfStyle w:val="000000100000" w:firstRow="0" w:lastRow="0" w:firstColumn="0" w:lastColumn="0" w:oddVBand="0" w:evenVBand="0" w:oddHBand="1" w:evenHBand="0" w:firstRowFirstColumn="0" w:firstRowLastColumn="0" w:lastRowFirstColumn="0" w:lastRowLastColumn="0"/>
              <w:rPr>
                <w:lang w:val="en-US"/>
              </w:rPr>
            </w:pPr>
            <w:r w:rsidRPr="009745B5">
              <w:rPr>
                <w:lang w:val="en-US"/>
              </w:rPr>
              <w:t>In this area, students observe animals from Romania such as bear, wolf, lynx, Carpathian deer, and animals from Asia, Africa, America: monkeys, lion, tiger</w:t>
            </w:r>
            <w:r w:rsidR="000E419A">
              <w:rPr>
                <w:lang w:val="en-US"/>
              </w:rPr>
              <w:t>, etc</w:t>
            </w:r>
            <w:r w:rsidRPr="009745B5">
              <w:rPr>
                <w:lang w:val="en-US"/>
              </w:rPr>
              <w:t xml:space="preserve">. They </w:t>
            </w:r>
            <w:r w:rsidR="000E419A">
              <w:rPr>
                <w:lang w:val="en-US"/>
              </w:rPr>
              <w:t xml:space="preserve">learn about endangered species of mammals and they </w:t>
            </w:r>
            <w:r w:rsidRPr="009745B5">
              <w:rPr>
                <w:lang w:val="en-US"/>
              </w:rPr>
              <w:t xml:space="preserve">are invited to reflect on the vulnerability of these animals due to </w:t>
            </w:r>
            <w:r w:rsidR="000E419A">
              <w:rPr>
                <w:lang w:val="en-US"/>
              </w:rPr>
              <w:t xml:space="preserve">human activity such is agriculture, </w:t>
            </w:r>
            <w:r w:rsidRPr="009745B5">
              <w:rPr>
                <w:lang w:val="en-US"/>
              </w:rPr>
              <w:t>excessive hunting</w:t>
            </w:r>
            <w:r w:rsidR="000E419A">
              <w:rPr>
                <w:lang w:val="en-US"/>
              </w:rPr>
              <w:t xml:space="preserve"> and pollution</w:t>
            </w:r>
            <w:r w:rsidRPr="009745B5">
              <w:rPr>
                <w:lang w:val="en-US"/>
              </w:rPr>
              <w:t>.  At the end, they get a questionnaire and the last clue</w:t>
            </w:r>
            <w:r>
              <w:rPr>
                <w:lang w:val="en-US"/>
              </w:rPr>
              <w:t xml:space="preserve"> they need to answer the question and complete the game. </w:t>
            </w:r>
            <w:r w:rsidRPr="009745B5">
              <w:rPr>
                <w:lang w:val="en-US"/>
              </w:rPr>
              <w:t xml:space="preserve"> </w:t>
            </w:r>
          </w:p>
        </w:tc>
        <w:tc>
          <w:tcPr>
            <w:tcW w:w="1837" w:type="dxa"/>
            <w:tcBorders>
              <w:right w:val="single" w:sz="4" w:space="0" w:color="auto"/>
            </w:tcBorders>
            <w:shd w:val="clear" w:color="auto" w:fill="FFFFFF" w:themeFill="background1"/>
            <w:vAlign w:val="center"/>
          </w:tcPr>
          <w:p w14:paraId="6E7778B9" w14:textId="2754DCF6" w:rsidR="00BD75CD" w:rsidRPr="009745B5" w:rsidRDefault="009745B5" w:rsidP="009745B5">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45’</w:t>
            </w:r>
          </w:p>
        </w:tc>
      </w:tr>
      <w:tr w:rsidR="00BD75CD" w:rsidRPr="00D0634C" w14:paraId="3872BDCE" w14:textId="77777777" w:rsidTr="009878CF">
        <w:trPr>
          <w:trHeight w:val="1949"/>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tcBorders>
            <w:shd w:val="clear" w:color="auto" w:fill="E2EFD9" w:themeFill="accent6" w:themeFillTint="33"/>
            <w:vAlign w:val="center"/>
          </w:tcPr>
          <w:p w14:paraId="78A3DED7" w14:textId="77777777" w:rsidR="00BD75CD" w:rsidRPr="00D0634C" w:rsidRDefault="00BD75CD" w:rsidP="00BD75CD">
            <w:pPr>
              <w:rPr>
                <w:lang w:val="en-US"/>
              </w:rPr>
            </w:pPr>
            <w:r w:rsidRPr="00D0634C">
              <w:rPr>
                <w:lang w:val="en-US"/>
              </w:rPr>
              <w:t>After the game:</w:t>
            </w:r>
          </w:p>
        </w:tc>
        <w:tc>
          <w:tcPr>
            <w:tcW w:w="5192" w:type="dxa"/>
            <w:shd w:val="clear" w:color="auto" w:fill="E2EFD9" w:themeFill="accent6" w:themeFillTint="33"/>
            <w:vAlign w:val="center"/>
          </w:tcPr>
          <w:p w14:paraId="41A8DFA8" w14:textId="33E0353A" w:rsidR="00BD75CD" w:rsidRPr="00D0634C" w:rsidRDefault="00BB2C53" w:rsidP="00BB2C53">
            <w:pPr>
              <w:ind w:right="315"/>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After the game, </w:t>
            </w:r>
            <w:r w:rsidR="000E419A">
              <w:rPr>
                <w:lang w:val="en-US"/>
              </w:rPr>
              <w:t xml:space="preserve">using the information they collected during the visit, </w:t>
            </w:r>
            <w:r w:rsidRPr="00D0634C">
              <w:rPr>
                <w:lang w:val="en-US"/>
              </w:rPr>
              <w:t xml:space="preserve">students debate pro and against keeping animals in a zoo. </w:t>
            </w:r>
          </w:p>
        </w:tc>
        <w:tc>
          <w:tcPr>
            <w:tcW w:w="1837" w:type="dxa"/>
            <w:tcBorders>
              <w:right w:val="single" w:sz="4" w:space="0" w:color="auto"/>
            </w:tcBorders>
            <w:shd w:val="clear" w:color="auto" w:fill="E2EFD9" w:themeFill="accent6" w:themeFillTint="33"/>
            <w:vAlign w:val="center"/>
          </w:tcPr>
          <w:p w14:paraId="06990C1F" w14:textId="59C5A8DE" w:rsidR="00BD75CD" w:rsidRPr="00D0634C" w:rsidRDefault="009745B5" w:rsidP="009745B5">
            <w:pPr>
              <w:pStyle w:val="Listparagraf"/>
              <w:cnfStyle w:val="000000000000" w:firstRow="0" w:lastRow="0" w:firstColumn="0" w:lastColumn="0" w:oddVBand="0" w:evenVBand="0" w:oddHBand="0" w:evenHBand="0" w:firstRowFirstColumn="0" w:firstRowLastColumn="0" w:lastRowFirstColumn="0" w:lastRowLastColumn="0"/>
              <w:rPr>
                <w:lang w:val="en-US"/>
              </w:rPr>
            </w:pPr>
            <w:r>
              <w:rPr>
                <w:lang w:val="en-US"/>
              </w:rPr>
              <w:t>50’</w:t>
            </w:r>
          </w:p>
        </w:tc>
      </w:tr>
      <w:tr w:rsidR="00BD75CD" w:rsidRPr="00D0634C" w14:paraId="2CD7B3A6" w14:textId="77777777" w:rsidTr="009878C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E2EFD9" w:themeFill="accent6" w:themeFillTint="33"/>
            <w:vAlign w:val="center"/>
          </w:tcPr>
          <w:p w14:paraId="24E858AF" w14:textId="77777777" w:rsidR="00BD75CD" w:rsidRPr="00D0634C" w:rsidRDefault="00BD75CD" w:rsidP="00BD75CD">
            <w:pPr>
              <w:rPr>
                <w:lang w:val="en-US"/>
              </w:rPr>
            </w:pPr>
          </w:p>
        </w:tc>
        <w:tc>
          <w:tcPr>
            <w:tcW w:w="5192" w:type="dxa"/>
            <w:tcBorders>
              <w:bottom w:val="single" w:sz="4" w:space="0" w:color="auto"/>
            </w:tcBorders>
            <w:shd w:val="clear" w:color="auto" w:fill="E2EFD9" w:themeFill="accent6" w:themeFillTint="33"/>
            <w:vAlign w:val="center"/>
          </w:tcPr>
          <w:p w14:paraId="009F0B0B" w14:textId="77777777" w:rsidR="00BD75CD" w:rsidRPr="00D0634C"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D0634C">
              <w:rPr>
                <w:b/>
                <w:bCs/>
                <w:lang w:val="en-US"/>
              </w:rPr>
              <w:t>Total</w:t>
            </w:r>
            <w:r w:rsidRPr="00D0634C">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5E73F7E1" w:rsidR="00BD75CD" w:rsidRPr="00D0634C" w:rsidRDefault="009745B5" w:rsidP="009745B5">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t>100’</w:t>
            </w:r>
          </w:p>
        </w:tc>
      </w:tr>
    </w:tbl>
    <w:p w14:paraId="413ABD7A" w14:textId="740911B4" w:rsidR="00154A4E" w:rsidRPr="00D0634C" w:rsidRDefault="00154A4E" w:rsidP="0018449A">
      <w:pPr>
        <w:rPr>
          <w:lang w:val="en-US"/>
        </w:rPr>
      </w:pPr>
    </w:p>
    <w:tbl>
      <w:tblPr>
        <w:tblStyle w:val="Tabelgril2-Accentuare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747E89"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D0634C" w:rsidRDefault="00BD75CD" w:rsidP="00BD75CD">
            <w:pPr>
              <w:rPr>
                <w:color w:val="1F4E79" w:themeColor="accent5" w:themeShade="80"/>
                <w:sz w:val="24"/>
                <w:szCs w:val="24"/>
                <w:lang w:val="en-US"/>
              </w:rPr>
            </w:pPr>
            <w:r w:rsidRPr="00D0634C">
              <w:rPr>
                <w:color w:val="1F4E79" w:themeColor="accent5" w:themeShade="80"/>
                <w:sz w:val="24"/>
                <w:szCs w:val="24"/>
                <w:lang w:val="en-US"/>
              </w:rPr>
              <w:t>PART 5:  Prerequisite knowledge and supportive material</w:t>
            </w:r>
          </w:p>
        </w:tc>
      </w:tr>
      <w:tr w:rsidR="00BD75CD" w:rsidRPr="00747E89"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D0634C" w:rsidRDefault="00BD75CD" w:rsidP="00BD75CD">
            <w:pPr>
              <w:rPr>
                <w:lang w:val="en-US"/>
              </w:rPr>
            </w:pPr>
            <w:r w:rsidRPr="00D0634C">
              <w:rPr>
                <w:lang w:val="en-US"/>
              </w:rPr>
              <w:t>Learners’ prerequisite knowledge:</w:t>
            </w:r>
          </w:p>
        </w:tc>
        <w:tc>
          <w:tcPr>
            <w:tcW w:w="6799" w:type="dxa"/>
            <w:tcBorders>
              <w:right w:val="single" w:sz="4" w:space="0" w:color="auto"/>
            </w:tcBorders>
            <w:shd w:val="clear" w:color="auto" w:fill="D0CECE" w:themeFill="background2" w:themeFillShade="E6"/>
            <w:vAlign w:val="center"/>
          </w:tcPr>
          <w:p w14:paraId="1DD1E265" w14:textId="3B76F4C7" w:rsidR="00BD75CD" w:rsidRPr="00D0634C"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Basic knowledge of using a mobile device</w:t>
            </w:r>
            <w:r w:rsidR="00F32C1C" w:rsidRPr="00D0634C">
              <w:rPr>
                <w:lang w:val="en-US"/>
              </w:rPr>
              <w:t xml:space="preserve">. </w:t>
            </w:r>
            <w:r w:rsidR="009745B5">
              <w:rPr>
                <w:lang w:val="en-US"/>
              </w:rPr>
              <w:t xml:space="preserve">Basic knowledge about wild animals. </w:t>
            </w:r>
          </w:p>
        </w:tc>
      </w:tr>
      <w:tr w:rsidR="00BD75CD" w:rsidRPr="00747E89"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Pr="00D0634C" w:rsidRDefault="00BD75CD" w:rsidP="00BD75CD">
            <w:pPr>
              <w:rPr>
                <w:lang w:val="en-US"/>
              </w:rPr>
            </w:pPr>
            <w:r w:rsidRPr="00D0634C">
              <w:rPr>
                <w:lang w:val="en-US"/>
              </w:rPr>
              <w:t>Infrastructure/ equipment needed for implementing the scenario:</w:t>
            </w:r>
          </w:p>
        </w:tc>
        <w:tc>
          <w:tcPr>
            <w:tcW w:w="6799" w:type="dxa"/>
            <w:tcBorders>
              <w:right w:val="single" w:sz="4" w:space="0" w:color="auto"/>
            </w:tcBorders>
            <w:shd w:val="clear" w:color="auto" w:fill="FFFFFF" w:themeFill="background1"/>
            <w:vAlign w:val="center"/>
          </w:tcPr>
          <w:p w14:paraId="162F9D92" w14:textId="37266434" w:rsidR="00BD75CD" w:rsidRPr="00D0634C" w:rsidRDefault="005A2005"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Mobile devices with data-internet connectivity</w:t>
            </w:r>
          </w:p>
        </w:tc>
      </w:tr>
      <w:tr w:rsidR="00BD75CD" w:rsidRPr="00747E89"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Pr="00D0634C" w:rsidRDefault="00BD75CD" w:rsidP="00BD75CD">
            <w:pPr>
              <w:rPr>
                <w:lang w:val="en-US"/>
              </w:rPr>
            </w:pPr>
            <w:r w:rsidRPr="00D0634C">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396ED87" w14:textId="50AC600B" w:rsidR="000E419A" w:rsidRDefault="000E419A"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Video about endangered animals </w:t>
            </w:r>
          </w:p>
          <w:p w14:paraId="049BC017" w14:textId="57F9723C" w:rsidR="00D34C29" w:rsidRPr="000E419A" w:rsidRDefault="000E419A" w:rsidP="000E419A">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For example: </w:t>
            </w:r>
            <w:hyperlink r:id="rId8" w:history="1">
              <w:r w:rsidRPr="000E7B3B">
                <w:rPr>
                  <w:rStyle w:val="Hyperlink"/>
                  <w:lang w:val="en-US"/>
                </w:rPr>
                <w:t>https://www.youtube.com/watch?v=yFH4AtCMJXE</w:t>
              </w:r>
            </w:hyperlink>
          </w:p>
        </w:tc>
      </w:tr>
    </w:tbl>
    <w:p w14:paraId="1AF918A9" w14:textId="77777777" w:rsidR="00810DE0" w:rsidRPr="00D0634C" w:rsidRDefault="00810DE0" w:rsidP="0018449A">
      <w:pPr>
        <w:rPr>
          <w:lang w:val="en-US"/>
        </w:rPr>
      </w:pPr>
    </w:p>
    <w:tbl>
      <w:tblPr>
        <w:tblStyle w:val="Tabelgril2-Accentuare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747E89"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D0634C" w:rsidRDefault="00BD75CD" w:rsidP="00BD75CD">
            <w:pPr>
              <w:rPr>
                <w:color w:val="1F4E79" w:themeColor="accent5" w:themeShade="80"/>
                <w:sz w:val="24"/>
                <w:szCs w:val="24"/>
                <w:lang w:val="en-US"/>
              </w:rPr>
            </w:pPr>
            <w:r w:rsidRPr="00D0634C">
              <w:rPr>
                <w:color w:val="1F4E79" w:themeColor="accent5" w:themeShade="80"/>
                <w:sz w:val="24"/>
                <w:szCs w:val="24"/>
                <w:lang w:val="en-US"/>
              </w:rPr>
              <w:t xml:space="preserve">PART 6:  </w:t>
            </w:r>
            <w:r w:rsidR="00036CD0" w:rsidRPr="00D0634C">
              <w:rPr>
                <w:color w:val="1F4E79" w:themeColor="accent5" w:themeShade="80"/>
                <w:sz w:val="24"/>
                <w:szCs w:val="24"/>
                <w:lang w:val="en-US"/>
              </w:rPr>
              <w:t xml:space="preserve"> Approach towards the assessment of the learning outcomes</w:t>
            </w:r>
          </w:p>
        </w:tc>
      </w:tr>
      <w:tr w:rsidR="00BD75CD" w:rsidRPr="00D0634C"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D0634C" w:rsidRDefault="00BD75CD" w:rsidP="00BD75CD">
            <w:pPr>
              <w:rPr>
                <w:lang w:val="en-US"/>
              </w:rPr>
            </w:pPr>
            <w:r w:rsidRPr="00D0634C">
              <w:rPr>
                <w:lang w:val="en-US"/>
              </w:rPr>
              <w:t>Learners’ assessment approach:</w:t>
            </w:r>
          </w:p>
        </w:tc>
        <w:tc>
          <w:tcPr>
            <w:tcW w:w="6796" w:type="dxa"/>
            <w:shd w:val="clear" w:color="auto" w:fill="FFFFFF" w:themeFill="background1"/>
            <w:vAlign w:val="center"/>
          </w:tcPr>
          <w:p w14:paraId="04BEA026" w14:textId="77777777" w:rsidR="005A2005" w:rsidRPr="00D0634C"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D0634C">
              <w:rPr>
                <w:rFonts w:ascii="Segoe UI Symbol" w:hAnsi="Segoe UI Symbol" w:cs="Segoe UI Symbol"/>
                <w:lang w:val="en-US"/>
              </w:rPr>
              <w:t>✓</w:t>
            </w:r>
            <w:r w:rsidRPr="00D0634C">
              <w:rPr>
                <w:lang w:val="en-US"/>
              </w:rPr>
              <w:t xml:space="preserve"> In-game quizzes</w:t>
            </w:r>
          </w:p>
          <w:p w14:paraId="20127DCA" w14:textId="77777777" w:rsidR="005A2005" w:rsidRPr="00D0634C"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D0634C">
              <w:rPr>
                <w:rFonts w:ascii="Segoe UI Symbol" w:hAnsi="Segoe UI Symbol" w:cs="Segoe UI Symbol"/>
                <w:lang w:val="en-US"/>
              </w:rPr>
              <w:t>✓</w:t>
            </w:r>
            <w:r w:rsidRPr="00D0634C">
              <w:rPr>
                <w:lang w:val="en-US"/>
              </w:rPr>
              <w:t xml:space="preserve"> Feedback from students</w:t>
            </w:r>
          </w:p>
          <w:p w14:paraId="4CC6826E" w14:textId="007079C4" w:rsidR="00BD75CD" w:rsidRPr="00D0634C" w:rsidRDefault="005A2005" w:rsidP="005A2005">
            <w:pPr>
              <w:ind w:left="307"/>
              <w:cnfStyle w:val="000000100000" w:firstRow="0" w:lastRow="0" w:firstColumn="0" w:lastColumn="0" w:oddVBand="0" w:evenVBand="0" w:oddHBand="1" w:evenHBand="0" w:firstRowFirstColumn="0" w:firstRowLastColumn="0" w:lastRowFirstColumn="0" w:lastRowLastColumn="0"/>
              <w:rPr>
                <w:lang w:val="en-US"/>
              </w:rPr>
            </w:pPr>
            <w:r w:rsidRPr="00D0634C">
              <w:rPr>
                <w:rFonts w:ascii="Segoe UI Symbol" w:hAnsi="Segoe UI Symbol" w:cs="Segoe UI Symbol"/>
                <w:lang w:val="en-US"/>
              </w:rPr>
              <w:t>✓</w:t>
            </w:r>
            <w:r w:rsidRPr="00D0634C">
              <w:rPr>
                <w:lang w:val="en-US"/>
              </w:rPr>
              <w:t xml:space="preserve"> Questionnaire</w:t>
            </w:r>
          </w:p>
        </w:tc>
      </w:tr>
    </w:tbl>
    <w:p w14:paraId="03B0413D" w14:textId="26734714" w:rsidR="004127DC" w:rsidRPr="00D0634C" w:rsidRDefault="00DE5F33" w:rsidP="00DE5F33">
      <w:pPr>
        <w:tabs>
          <w:tab w:val="left" w:pos="6994"/>
        </w:tabs>
        <w:rPr>
          <w:lang w:val="en-US"/>
        </w:rPr>
      </w:pPr>
      <w:r w:rsidRPr="00D0634C">
        <w:rPr>
          <w:lang w:val="en-US"/>
        </w:rPr>
        <w:tab/>
      </w:r>
    </w:p>
    <w:p w14:paraId="2DC0D0B4" w14:textId="77777777" w:rsidR="00BA05F7" w:rsidRPr="00D0634C" w:rsidRDefault="00BA05F7" w:rsidP="002B29F9">
      <w:pPr>
        <w:rPr>
          <w:lang w:val="en-US"/>
        </w:rPr>
      </w:pPr>
    </w:p>
    <w:sectPr w:rsidR="00BA05F7" w:rsidRPr="00D0634C" w:rsidSect="00954C38">
      <w:headerReference w:type="default" r:id="rId9"/>
      <w:footerReference w:type="default" r:id="rId10"/>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89658" w14:textId="77777777" w:rsidR="00E63AAE" w:rsidRDefault="00E63AAE" w:rsidP="000D13B5">
      <w:pPr>
        <w:spacing w:after="0" w:line="240" w:lineRule="auto"/>
      </w:pPr>
      <w:r>
        <w:separator/>
      </w:r>
    </w:p>
  </w:endnote>
  <w:endnote w:type="continuationSeparator" w:id="0">
    <w:p w14:paraId="596B9E57" w14:textId="77777777" w:rsidR="00E63AAE" w:rsidRDefault="00E63AAE"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Subsol"/>
          <w:jc w:val="right"/>
        </w:pPr>
        <w:r>
          <w:fldChar w:fldCharType="begin"/>
        </w:r>
        <w:r>
          <w:instrText>PAGE   \* MERGEFORMAT</w:instrText>
        </w:r>
        <w:r>
          <w:fldChar w:fldCharType="separate"/>
        </w:r>
        <w:r>
          <w:t>2</w:t>
        </w:r>
        <w:r>
          <w:fldChar w:fldCharType="end"/>
        </w:r>
      </w:p>
    </w:sdtContent>
  </w:sdt>
  <w:p w14:paraId="12FA28F9" w14:textId="77777777" w:rsidR="00373512" w:rsidRDefault="003735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F7C89" w14:textId="77777777" w:rsidR="00E63AAE" w:rsidRDefault="00E63AAE" w:rsidP="000D13B5">
      <w:pPr>
        <w:spacing w:after="0" w:line="240" w:lineRule="auto"/>
      </w:pPr>
      <w:r>
        <w:separator/>
      </w:r>
    </w:p>
  </w:footnote>
  <w:footnote w:type="continuationSeparator" w:id="0">
    <w:p w14:paraId="48BDA713" w14:textId="77777777" w:rsidR="00E63AAE" w:rsidRDefault="00E63AAE"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ntet"/>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FA0BF9"/>
    <w:multiLevelType w:val="hybridMultilevel"/>
    <w:tmpl w:val="5CD60290"/>
    <w:lvl w:ilvl="0" w:tplc="1CB0F0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446248"/>
    <w:multiLevelType w:val="hybridMultilevel"/>
    <w:tmpl w:val="784445F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21A393F"/>
    <w:multiLevelType w:val="hybridMultilevel"/>
    <w:tmpl w:val="5CD60290"/>
    <w:lvl w:ilvl="0" w:tplc="1CB0F0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0B4763"/>
    <w:multiLevelType w:val="hybridMultilevel"/>
    <w:tmpl w:val="DF5EC3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2799E"/>
    <w:rsid w:val="00036CD0"/>
    <w:rsid w:val="00040CB4"/>
    <w:rsid w:val="00074D37"/>
    <w:rsid w:val="000D13B5"/>
    <w:rsid w:val="000E419A"/>
    <w:rsid w:val="00125116"/>
    <w:rsid w:val="00154A4E"/>
    <w:rsid w:val="0015678B"/>
    <w:rsid w:val="00177B96"/>
    <w:rsid w:val="0018449A"/>
    <w:rsid w:val="001F3ABE"/>
    <w:rsid w:val="00203656"/>
    <w:rsid w:val="00207587"/>
    <w:rsid w:val="00223222"/>
    <w:rsid w:val="0025303E"/>
    <w:rsid w:val="00297E92"/>
    <w:rsid w:val="002A6DB2"/>
    <w:rsid w:val="002B29F9"/>
    <w:rsid w:val="002D00AE"/>
    <w:rsid w:val="002D71DB"/>
    <w:rsid w:val="002E3084"/>
    <w:rsid w:val="0032461B"/>
    <w:rsid w:val="00333099"/>
    <w:rsid w:val="00341494"/>
    <w:rsid w:val="0036043A"/>
    <w:rsid w:val="00373512"/>
    <w:rsid w:val="003A2DA0"/>
    <w:rsid w:val="003B4465"/>
    <w:rsid w:val="003D3B95"/>
    <w:rsid w:val="003E08F6"/>
    <w:rsid w:val="004127DC"/>
    <w:rsid w:val="0043424A"/>
    <w:rsid w:val="00477EBB"/>
    <w:rsid w:val="004A42AA"/>
    <w:rsid w:val="004C29F8"/>
    <w:rsid w:val="004F712D"/>
    <w:rsid w:val="00554126"/>
    <w:rsid w:val="005A2005"/>
    <w:rsid w:val="005D736F"/>
    <w:rsid w:val="005D79F2"/>
    <w:rsid w:val="006022AE"/>
    <w:rsid w:val="006409B3"/>
    <w:rsid w:val="006C12C5"/>
    <w:rsid w:val="006F2A8D"/>
    <w:rsid w:val="006F408F"/>
    <w:rsid w:val="00733473"/>
    <w:rsid w:val="00747E89"/>
    <w:rsid w:val="007A367D"/>
    <w:rsid w:val="007E44EC"/>
    <w:rsid w:val="00810DE0"/>
    <w:rsid w:val="00870902"/>
    <w:rsid w:val="0087423A"/>
    <w:rsid w:val="008D0A3C"/>
    <w:rsid w:val="00945157"/>
    <w:rsid w:val="00954C38"/>
    <w:rsid w:val="00970FD4"/>
    <w:rsid w:val="009745B5"/>
    <w:rsid w:val="009878CF"/>
    <w:rsid w:val="009C4CD9"/>
    <w:rsid w:val="009F0879"/>
    <w:rsid w:val="00A069FB"/>
    <w:rsid w:val="00A10774"/>
    <w:rsid w:val="00A20640"/>
    <w:rsid w:val="00A74105"/>
    <w:rsid w:val="00AB319B"/>
    <w:rsid w:val="00AD6257"/>
    <w:rsid w:val="00B5555D"/>
    <w:rsid w:val="00B614DE"/>
    <w:rsid w:val="00B863D5"/>
    <w:rsid w:val="00B9486E"/>
    <w:rsid w:val="00BA05F7"/>
    <w:rsid w:val="00BB2C53"/>
    <w:rsid w:val="00BD75CD"/>
    <w:rsid w:val="00BE7E92"/>
    <w:rsid w:val="00C734F2"/>
    <w:rsid w:val="00D03D76"/>
    <w:rsid w:val="00D0634C"/>
    <w:rsid w:val="00D334A6"/>
    <w:rsid w:val="00D34C29"/>
    <w:rsid w:val="00D37231"/>
    <w:rsid w:val="00D85DE4"/>
    <w:rsid w:val="00DA3C49"/>
    <w:rsid w:val="00DA488D"/>
    <w:rsid w:val="00DE58CB"/>
    <w:rsid w:val="00DE5F33"/>
    <w:rsid w:val="00DF7EE1"/>
    <w:rsid w:val="00E12173"/>
    <w:rsid w:val="00E1501A"/>
    <w:rsid w:val="00E24EE1"/>
    <w:rsid w:val="00E63AAE"/>
    <w:rsid w:val="00E72C39"/>
    <w:rsid w:val="00E902DC"/>
    <w:rsid w:val="00E94EBB"/>
    <w:rsid w:val="00EA152B"/>
    <w:rsid w:val="00EF3049"/>
    <w:rsid w:val="00F14644"/>
    <w:rsid w:val="00F32C1C"/>
    <w:rsid w:val="00F3457C"/>
    <w:rsid w:val="00F80039"/>
    <w:rsid w:val="00FB3063"/>
    <w:rsid w:val="00FC22E1"/>
    <w:rsid w:val="00FF4C60"/>
  </w:rsids>
  <m:mathPr>
    <m:mathFont m:val="Cambria Math"/>
    <m:brkBin m:val="before"/>
    <m:brkBinSub m:val="--"/>
    <m:smallFrac m:val="0"/>
    <m:dispDef/>
    <m:lMargin m:val="0"/>
    <m:rMargin m:val="0"/>
    <m:defJc m:val="centerGroup"/>
    <m:wrapIndent m:val="1440"/>
    <m:intLim m:val="subSup"/>
    <m:naryLim m:val="undOvr"/>
  </m:mathPr>
  <w:themeFontLang w:val="el-GR"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simplu1">
    <w:name w:val="Plain Table 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ril2-Accentuare5">
    <w:name w:val="Grid Table 2 Accent 5"/>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styleId="MeniuneNerezolvat">
    <w:name w:val="Unresolved Mention"/>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 w:type="paragraph" w:customStyle="1" w:styleId="Default">
    <w:name w:val="Default"/>
    <w:rsid w:val="0025303E"/>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25993557">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FH4AtCMJXE" TargetMode="Externa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1</Pages>
  <Words>996</Words>
  <Characters>5778</Characters>
  <Application>Microsoft Office Word</Application>
  <DocSecurity>0</DocSecurity>
  <Lines>48</Lines>
  <Paragraphs>13</Paragraphs>
  <ScaleCrop>false</ScaleCrop>
  <HeadingPairs>
    <vt:vector size="4" baseType="variant">
      <vt:variant>
        <vt:lpstr>Titlu</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Monica Benghe</cp:lastModifiedBy>
  <cp:revision>33</cp:revision>
  <dcterms:created xsi:type="dcterms:W3CDTF">2020-06-24T16:29:00Z</dcterms:created>
  <dcterms:modified xsi:type="dcterms:W3CDTF">2020-12-20T17:51:00Z</dcterms:modified>
</cp:coreProperties>
</file>